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B89B9" w14:textId="77777777" w:rsidR="00196ED1" w:rsidRDefault="00196ED1">
      <w:pPr>
        <w:ind w:right="-6"/>
        <w:jc w:val="center"/>
        <w:rPr>
          <w:rFonts w:ascii="Times New Roman" w:hAnsi="Times New Roman"/>
          <w:b/>
          <w:sz w:val="24"/>
          <w:szCs w:val="24"/>
          <w:lang w:val="ro-RO"/>
        </w:rPr>
      </w:pPr>
    </w:p>
    <w:p w14:paraId="559F4A7C" w14:textId="77777777" w:rsidR="00196ED1" w:rsidRDefault="00000000">
      <w:pPr>
        <w:spacing w:after="0"/>
        <w:ind w:right="-6"/>
        <w:jc w:val="center"/>
        <w:rPr>
          <w:rFonts w:ascii="Times New Roman" w:hAnsi="Times New Roman"/>
          <w:b/>
          <w:sz w:val="24"/>
          <w:szCs w:val="24"/>
          <w:lang w:val="ro-RO"/>
        </w:rPr>
      </w:pPr>
      <w:r>
        <w:rPr>
          <w:rFonts w:ascii="Times New Roman" w:hAnsi="Times New Roman"/>
          <w:b/>
          <w:sz w:val="24"/>
          <w:szCs w:val="24"/>
          <w:lang w:val="ro-RO"/>
        </w:rPr>
        <w:t xml:space="preserve">FIŞA POSTULUI </w:t>
      </w:r>
    </w:p>
    <w:p w14:paraId="5AF94D70" w14:textId="77777777" w:rsidR="00196ED1" w:rsidRDefault="00000000">
      <w:pPr>
        <w:spacing w:after="0"/>
        <w:ind w:right="-6"/>
        <w:jc w:val="center"/>
        <w:rPr>
          <w:rFonts w:ascii="Times New Roman" w:hAnsi="Times New Roman"/>
          <w:b/>
          <w:sz w:val="24"/>
          <w:szCs w:val="24"/>
          <w:lang w:val="ro-RO"/>
        </w:rPr>
      </w:pPr>
      <w:r>
        <w:rPr>
          <w:rFonts w:ascii="Times New Roman" w:hAnsi="Times New Roman"/>
          <w:b/>
          <w:sz w:val="24"/>
          <w:szCs w:val="24"/>
          <w:lang w:val="ro-RO"/>
        </w:rPr>
        <w:t>DIRECTOR LICEU TEHNOLOGIC SPECIAL</w:t>
      </w:r>
    </w:p>
    <w:p w14:paraId="291CAC16" w14:textId="77777777" w:rsidR="00196ED1" w:rsidRDefault="00000000">
      <w:pPr>
        <w:spacing w:after="0"/>
        <w:ind w:right="-6"/>
        <w:jc w:val="center"/>
        <w:rPr>
          <w:rFonts w:ascii="Times New Roman" w:hAnsi="Times New Roman"/>
          <w:bCs/>
          <w:sz w:val="24"/>
          <w:szCs w:val="24"/>
          <w:lang w:val="ro-RO"/>
        </w:rPr>
      </w:pPr>
      <w:r>
        <w:rPr>
          <w:rFonts w:ascii="Times New Roman" w:hAnsi="Times New Roman"/>
          <w:bCs/>
          <w:sz w:val="24"/>
          <w:szCs w:val="24"/>
          <w:lang w:val="ro-RO"/>
        </w:rPr>
        <w:t>(anexă la contractul de management nr. / )</w:t>
      </w:r>
    </w:p>
    <w:p w14:paraId="4C029F22" w14:textId="77777777" w:rsidR="00196ED1" w:rsidRDefault="00196ED1">
      <w:pPr>
        <w:ind w:right="-6"/>
        <w:jc w:val="center"/>
        <w:rPr>
          <w:rFonts w:ascii="Times New Roman" w:hAnsi="Times New Roman"/>
          <w:b/>
          <w:sz w:val="24"/>
          <w:szCs w:val="24"/>
          <w:lang w:val="ro-RO"/>
        </w:rPr>
      </w:pPr>
    </w:p>
    <w:p w14:paraId="1B9FBEB6" w14:textId="77777777" w:rsidR="00196ED1" w:rsidRDefault="00196ED1">
      <w:pPr>
        <w:rPr>
          <w:rFonts w:ascii="Times New Roman" w:eastAsia="Times New Roman" w:hAnsi="Times New Roman"/>
          <w:sz w:val="24"/>
          <w:szCs w:val="24"/>
          <w:lang w:val="ro-RO"/>
        </w:rPr>
      </w:pPr>
    </w:p>
    <w:p w14:paraId="5A63FA0C"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Funcția: Director liceu tehnologic special</w:t>
      </w:r>
    </w:p>
    <w:p w14:paraId="487C8576"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Numele și prenumele:</w:t>
      </w:r>
    </w:p>
    <w:p w14:paraId="6C18D74E" w14:textId="77777777" w:rsidR="00196ED1"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Unitatea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învățământ: </w:t>
      </w:r>
    </w:p>
    <w:p w14:paraId="1008CA91" w14:textId="77777777" w:rsidR="00196ED1"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Structuri arondate:</w:t>
      </w:r>
    </w:p>
    <w:p w14:paraId="3C4FE0A3" w14:textId="77777777" w:rsidR="00196ED1"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Număr grupe/clase: </w:t>
      </w:r>
    </w:p>
    <w:p w14:paraId="5F699D63"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Studii: </w:t>
      </w:r>
    </w:p>
    <w:p w14:paraId="71C7C670" w14:textId="77777777" w:rsidR="00196ED1"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Specialitatea:</w:t>
      </w:r>
    </w:p>
    <w:p w14:paraId="1814B0F9"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Anul absolvirii: </w:t>
      </w:r>
    </w:p>
    <w:p w14:paraId="6CD604B7"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învățământ: </w:t>
      </w:r>
    </w:p>
    <w:p w14:paraId="697FCC86" w14:textId="77777777" w:rsidR="00196ED1" w:rsidRDefault="00000000">
      <w:pPr>
        <w:widowControl w:val="0"/>
        <w:autoSpaceDE w:val="0"/>
        <w:autoSpaceDN w:val="0"/>
        <w:spacing w:before="45"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Gradul didactic: </w:t>
      </w:r>
    </w:p>
    <w:p w14:paraId="66D62E2F"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Obligația </w:t>
      </w:r>
      <w:r>
        <w:rPr>
          <w:rFonts w:ascii="Times New Roman" w:hAnsi="Times New Roman"/>
          <w:b/>
          <w:color w:val="000000"/>
          <w:spacing w:val="1"/>
          <w:sz w:val="24"/>
          <w:szCs w:val="24"/>
          <w:lang w:val="ro-RO"/>
        </w:rPr>
        <w:t xml:space="preserve">de </w:t>
      </w:r>
      <w:r>
        <w:rPr>
          <w:rFonts w:ascii="Times New Roman" w:hAnsi="Times New Roman"/>
          <w:b/>
          <w:color w:val="000000"/>
          <w:sz w:val="24"/>
          <w:szCs w:val="24"/>
          <w:lang w:val="ro-RO"/>
        </w:rPr>
        <w:t xml:space="preserve">predare: </w:t>
      </w:r>
    </w:p>
    <w:p w14:paraId="41B6A46E" w14:textId="77777777" w:rsidR="00196ED1" w:rsidRDefault="00000000">
      <w:pPr>
        <w:widowControl w:val="0"/>
        <w:autoSpaceDE w:val="0"/>
        <w:autoSpaceDN w:val="0"/>
        <w:spacing w:before="43" w:after="0"/>
        <w:rPr>
          <w:rFonts w:ascii="Times New Roman" w:hAnsi="Times New Roman"/>
          <w:b/>
          <w:color w:val="000000"/>
          <w:spacing w:val="1"/>
          <w:sz w:val="24"/>
          <w:szCs w:val="24"/>
          <w:lang w:val="ro-RO"/>
        </w:rPr>
      </w:pPr>
      <w:r>
        <w:rPr>
          <w:rFonts w:ascii="Times New Roman" w:hAnsi="Times New Roman"/>
          <w:b/>
          <w:color w:val="000000"/>
          <w:sz w:val="24"/>
          <w:szCs w:val="24"/>
          <w:lang w:val="ro-RO"/>
        </w:rPr>
        <w:t xml:space="preserve">Numire </w:t>
      </w:r>
      <w:r>
        <w:rPr>
          <w:rFonts w:ascii="Times New Roman" w:hAnsi="Times New Roman"/>
          <w:b/>
          <w:color w:val="000000"/>
          <w:spacing w:val="-1"/>
          <w:sz w:val="24"/>
          <w:szCs w:val="24"/>
          <w:lang w:val="ro-RO"/>
        </w:rPr>
        <w:t xml:space="preserve">prin </w:t>
      </w:r>
      <w:r>
        <w:rPr>
          <w:rFonts w:ascii="Times New Roman" w:hAnsi="Times New Roman"/>
          <w:b/>
          <w:color w:val="000000"/>
          <w:sz w:val="24"/>
          <w:szCs w:val="24"/>
          <w:lang w:val="ro-RO"/>
        </w:rPr>
        <w:t xml:space="preserve">Decizia inspectorului școlar general </w:t>
      </w:r>
      <w:r>
        <w:rPr>
          <w:rFonts w:ascii="Times New Roman" w:hAnsi="Times New Roman"/>
          <w:b/>
          <w:color w:val="000000"/>
          <w:spacing w:val="1"/>
          <w:sz w:val="24"/>
          <w:szCs w:val="24"/>
          <w:lang w:val="ro-RO"/>
        </w:rPr>
        <w:t>nr. / /</w:t>
      </w:r>
    </w:p>
    <w:p w14:paraId="16CEE442"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Data numirii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 xml:space="preserve">funcția </w:t>
      </w:r>
      <w:r>
        <w:rPr>
          <w:rFonts w:ascii="Times New Roman" w:hAnsi="Times New Roman"/>
          <w:b/>
          <w:color w:val="000000"/>
          <w:spacing w:val="-2"/>
          <w:sz w:val="24"/>
          <w:szCs w:val="24"/>
          <w:lang w:val="ro-RO"/>
        </w:rPr>
        <w:t xml:space="preserve">de </w:t>
      </w:r>
      <w:r>
        <w:rPr>
          <w:rFonts w:ascii="Times New Roman" w:hAnsi="Times New Roman"/>
          <w:b/>
          <w:color w:val="000000"/>
          <w:sz w:val="24"/>
          <w:szCs w:val="24"/>
          <w:lang w:val="ro-RO"/>
        </w:rPr>
        <w:t xml:space="preserve">conducere: </w:t>
      </w:r>
    </w:p>
    <w:p w14:paraId="1A1778B8"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Vechime </w:t>
      </w:r>
      <w:r>
        <w:rPr>
          <w:rFonts w:ascii="Times New Roman" w:hAnsi="Times New Roman"/>
          <w:b/>
          <w:color w:val="000000"/>
          <w:spacing w:val="1"/>
          <w:sz w:val="24"/>
          <w:szCs w:val="24"/>
          <w:lang w:val="ro-RO"/>
        </w:rPr>
        <w:t xml:space="preserve">în </w:t>
      </w:r>
      <w:r>
        <w:rPr>
          <w:rFonts w:ascii="Times New Roman" w:hAnsi="Times New Roman"/>
          <w:b/>
          <w:color w:val="000000"/>
          <w:sz w:val="24"/>
          <w:szCs w:val="24"/>
          <w:lang w:val="ro-RO"/>
        </w:rPr>
        <w:t>funcție:</w:t>
      </w:r>
    </w:p>
    <w:p w14:paraId="117EDBED"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Titular în unitatea de învățământ: </w:t>
      </w:r>
    </w:p>
    <w:p w14:paraId="4AC7C599" w14:textId="77777777" w:rsidR="00196ED1" w:rsidRDefault="00000000">
      <w:pPr>
        <w:widowControl w:val="0"/>
        <w:autoSpaceDE w:val="0"/>
        <w:autoSpaceDN w:val="0"/>
        <w:spacing w:before="43" w:after="0"/>
        <w:rPr>
          <w:rFonts w:ascii="Times New Roman" w:hAnsi="Times New Roman"/>
          <w:b/>
          <w:color w:val="000000"/>
          <w:sz w:val="24"/>
          <w:szCs w:val="24"/>
          <w:lang w:val="ro-RO"/>
        </w:rPr>
      </w:pPr>
      <w:r>
        <w:rPr>
          <w:rFonts w:ascii="Times New Roman" w:hAnsi="Times New Roman"/>
          <w:b/>
          <w:color w:val="000000"/>
          <w:sz w:val="24"/>
          <w:szCs w:val="24"/>
          <w:lang w:val="ro-RO"/>
        </w:rPr>
        <w:t xml:space="preserve">Date de contact: tel, email: </w:t>
      </w:r>
    </w:p>
    <w:p w14:paraId="6CF468C1" w14:textId="77777777" w:rsidR="00196ED1" w:rsidRDefault="00196ED1">
      <w:pPr>
        <w:widowControl w:val="0"/>
        <w:autoSpaceDE w:val="0"/>
        <w:autoSpaceDN w:val="0"/>
        <w:spacing w:after="0"/>
        <w:rPr>
          <w:rFonts w:ascii="Times New Roman" w:hAnsi="Times New Roman"/>
          <w:b/>
          <w:color w:val="000000"/>
          <w:sz w:val="24"/>
          <w:szCs w:val="24"/>
          <w:lang w:val="ro-RO"/>
        </w:rPr>
      </w:pPr>
    </w:p>
    <w:p w14:paraId="77639CB6" w14:textId="77777777" w:rsidR="00196ED1" w:rsidRDefault="00000000">
      <w:pPr>
        <w:spacing w:after="0"/>
        <w:ind w:left="7"/>
        <w:rPr>
          <w:rFonts w:ascii="Times New Roman" w:hAnsi="Times New Roman"/>
          <w:b/>
          <w:sz w:val="24"/>
          <w:szCs w:val="24"/>
          <w:lang w:val="ro-RO"/>
        </w:rPr>
      </w:pPr>
      <w:r>
        <w:rPr>
          <w:rFonts w:ascii="Times New Roman" w:hAnsi="Times New Roman"/>
          <w:b/>
          <w:sz w:val="24"/>
          <w:szCs w:val="24"/>
          <w:lang w:val="ro-RO"/>
        </w:rPr>
        <w:t>Integrarea în structura organizatorică</w:t>
      </w:r>
    </w:p>
    <w:p w14:paraId="437FE1D6" w14:textId="77777777" w:rsidR="00196ED1" w:rsidRDefault="00000000">
      <w:pPr>
        <w:spacing w:after="0"/>
        <w:ind w:left="7"/>
        <w:rPr>
          <w:rFonts w:ascii="Times New Roman" w:hAnsi="Times New Roman"/>
          <w:b/>
          <w:sz w:val="24"/>
          <w:szCs w:val="24"/>
          <w:lang w:val="ro-RO"/>
        </w:rPr>
      </w:pPr>
      <w:r>
        <w:rPr>
          <w:rFonts w:ascii="Times New Roman" w:hAnsi="Times New Roman"/>
          <w:b/>
          <w:sz w:val="24"/>
          <w:szCs w:val="24"/>
          <w:lang w:val="ro-RO"/>
        </w:rPr>
        <w:t xml:space="preserve">Postul imediat superior: </w:t>
      </w:r>
      <w:r>
        <w:rPr>
          <w:rFonts w:ascii="Times New Roman" w:hAnsi="Times New Roman"/>
          <w:sz w:val="24"/>
          <w:szCs w:val="24"/>
          <w:lang w:val="ro-RO"/>
        </w:rPr>
        <w:t>inspector școlar general</w:t>
      </w:r>
    </w:p>
    <w:p w14:paraId="1C07A1FD" w14:textId="77777777" w:rsidR="00196ED1"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 xml:space="preserve">Subordonări: </w:t>
      </w:r>
      <w:r>
        <w:rPr>
          <w:rFonts w:ascii="Times New Roman" w:hAnsi="Times New Roman"/>
          <w:sz w:val="24"/>
          <w:szCs w:val="24"/>
          <w:lang w:val="ro-RO"/>
        </w:rPr>
        <w:t>personalul didactic de predare, didactic auxiliar și administrativ din unitatea de învățământ</w:t>
      </w:r>
    </w:p>
    <w:p w14:paraId="6BDE392E" w14:textId="77777777" w:rsidR="00196ED1" w:rsidRDefault="00196ED1">
      <w:pPr>
        <w:spacing w:after="0"/>
        <w:ind w:left="7"/>
        <w:jc w:val="both"/>
        <w:rPr>
          <w:rFonts w:ascii="Times New Roman" w:hAnsi="Times New Roman"/>
          <w:sz w:val="24"/>
          <w:szCs w:val="24"/>
          <w:lang w:val="ro-RO"/>
        </w:rPr>
      </w:pPr>
    </w:p>
    <w:p w14:paraId="4744847C" w14:textId="77777777" w:rsidR="00196ED1" w:rsidRDefault="00000000">
      <w:pPr>
        <w:spacing w:after="0"/>
        <w:ind w:left="7"/>
        <w:jc w:val="both"/>
        <w:rPr>
          <w:rFonts w:ascii="Times New Roman" w:hAnsi="Times New Roman"/>
          <w:b/>
          <w:sz w:val="24"/>
          <w:szCs w:val="24"/>
          <w:lang w:val="ro-RO"/>
        </w:rPr>
      </w:pPr>
      <w:r>
        <w:rPr>
          <w:rFonts w:ascii="Times New Roman" w:hAnsi="Times New Roman"/>
          <w:b/>
          <w:sz w:val="24"/>
          <w:szCs w:val="24"/>
          <w:lang w:val="ro-RO"/>
        </w:rPr>
        <w:t>Relații de muncă</w:t>
      </w:r>
    </w:p>
    <w:p w14:paraId="2A9B5CBE" w14:textId="77777777" w:rsidR="00196ED1"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Ierarhice:</w:t>
      </w:r>
      <w:r>
        <w:rPr>
          <w:rFonts w:ascii="Times New Roman" w:hAnsi="Times New Roman"/>
          <w:sz w:val="24"/>
          <w:szCs w:val="24"/>
          <w:lang w:val="ro-RO"/>
        </w:rPr>
        <w:t xml:space="preserve"> inspector școlar general, inspector școlar general adjunct</w:t>
      </w:r>
    </w:p>
    <w:p w14:paraId="2541BABE" w14:textId="77777777" w:rsidR="00196ED1"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Funcționale:</w:t>
      </w:r>
      <w:r>
        <w:rPr>
          <w:rFonts w:ascii="Times New Roman" w:hAnsi="Times New Roman"/>
          <w:sz w:val="24"/>
          <w:szCs w:val="24"/>
          <w:lang w:val="ro-RO"/>
        </w:rPr>
        <w:t xml:space="preserve"> inspectori școlari, directori/directori adjuncți ai altor unități de învățământ, autorități ale administrației publice locale/județene</w:t>
      </w:r>
    </w:p>
    <w:p w14:paraId="65A5DD11" w14:textId="77777777" w:rsidR="00196ED1"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De colaborare:</w:t>
      </w:r>
      <w:r>
        <w:rPr>
          <w:rFonts w:ascii="Times New Roman" w:hAnsi="Times New Roman"/>
          <w:sz w:val="24"/>
          <w:szCs w:val="24"/>
          <w:lang w:val="ro-RO"/>
        </w:rPr>
        <w:t xml:space="preserve"> cu alți furnizori de educație și de formare, </w:t>
      </w:r>
      <w:r>
        <w:rPr>
          <w:rFonts w:ascii="Times New Roman" w:hAnsi="Times New Roman"/>
          <w:sz w:val="24"/>
          <w:szCs w:val="24"/>
        </w:rPr>
        <w:t>DGSPAC, CJRAE,</w:t>
      </w:r>
      <w:r>
        <w:rPr>
          <w:rFonts w:ascii="Times New Roman" w:hAnsi="Times New Roman"/>
          <w:sz w:val="24"/>
          <w:szCs w:val="24"/>
          <w:lang w:val="ro-RO"/>
        </w:rPr>
        <w:t xml:space="preserve"> structuri consultative din învățământ, organizații sindicale, organizații neguvernamentale</w:t>
      </w:r>
    </w:p>
    <w:p w14:paraId="271ED169" w14:textId="77777777" w:rsidR="00196ED1" w:rsidRDefault="00000000">
      <w:pPr>
        <w:spacing w:after="0"/>
        <w:ind w:left="7"/>
        <w:jc w:val="both"/>
        <w:rPr>
          <w:rFonts w:ascii="Times New Roman" w:hAnsi="Times New Roman"/>
          <w:sz w:val="24"/>
          <w:szCs w:val="24"/>
          <w:lang w:val="ro-RO"/>
        </w:rPr>
      </w:pPr>
      <w:r>
        <w:rPr>
          <w:rFonts w:ascii="Times New Roman" w:hAnsi="Times New Roman"/>
          <w:b/>
          <w:sz w:val="24"/>
          <w:szCs w:val="24"/>
          <w:lang w:val="ro-RO"/>
        </w:rPr>
        <w:t>De reprezentare:</w:t>
      </w:r>
      <w:r>
        <w:rPr>
          <w:rFonts w:ascii="Times New Roman" w:hAnsi="Times New Roman"/>
          <w:sz w:val="24"/>
          <w:szCs w:val="24"/>
          <w:lang w:val="ro-RO"/>
        </w:rPr>
        <w:t xml:space="preserve"> reprezentarea oficială a unității de învățământ </w:t>
      </w:r>
    </w:p>
    <w:p w14:paraId="645462C3" w14:textId="77777777" w:rsidR="00196ED1" w:rsidRDefault="00196ED1">
      <w:pPr>
        <w:spacing w:after="0"/>
        <w:ind w:left="7"/>
        <w:jc w:val="both"/>
        <w:rPr>
          <w:rFonts w:ascii="Times New Roman" w:hAnsi="Times New Roman"/>
          <w:sz w:val="24"/>
          <w:szCs w:val="24"/>
          <w:lang w:val="ro-RO"/>
        </w:rPr>
      </w:pPr>
    </w:p>
    <w:p w14:paraId="145DC6D5" w14:textId="77777777" w:rsidR="00196ED1" w:rsidRDefault="00196ED1">
      <w:pPr>
        <w:spacing w:after="0"/>
        <w:ind w:left="7"/>
        <w:jc w:val="both"/>
        <w:rPr>
          <w:rFonts w:ascii="Times New Roman" w:hAnsi="Times New Roman"/>
          <w:sz w:val="24"/>
          <w:szCs w:val="24"/>
          <w:lang w:val="ro-RO"/>
        </w:rPr>
      </w:pPr>
    </w:p>
    <w:p w14:paraId="6CA193BF" w14:textId="77777777" w:rsidR="00196ED1" w:rsidRDefault="00196ED1">
      <w:pPr>
        <w:spacing w:after="0"/>
        <w:ind w:left="7"/>
        <w:jc w:val="both"/>
        <w:rPr>
          <w:rFonts w:ascii="Times New Roman" w:hAnsi="Times New Roman"/>
          <w:sz w:val="24"/>
          <w:szCs w:val="24"/>
          <w:lang w:val="ro-RO"/>
        </w:rPr>
      </w:pPr>
    </w:p>
    <w:p w14:paraId="0DADF356" w14:textId="77777777" w:rsidR="00196ED1" w:rsidRDefault="00196ED1">
      <w:pPr>
        <w:spacing w:after="0"/>
        <w:ind w:left="7"/>
        <w:jc w:val="both"/>
        <w:rPr>
          <w:rFonts w:ascii="Times New Roman" w:hAnsi="Times New Roman"/>
          <w:sz w:val="24"/>
          <w:szCs w:val="24"/>
          <w:lang w:val="ro-RO"/>
        </w:rPr>
      </w:pPr>
    </w:p>
    <w:p w14:paraId="655CE1E9" w14:textId="77777777" w:rsidR="00196ED1" w:rsidRDefault="00000000">
      <w:pPr>
        <w:ind w:left="7"/>
        <w:jc w:val="both"/>
        <w:rPr>
          <w:rFonts w:ascii="Times New Roman" w:hAnsi="Times New Roman"/>
          <w:b/>
          <w:sz w:val="24"/>
          <w:szCs w:val="24"/>
          <w:lang w:val="ro-RO"/>
        </w:rPr>
      </w:pPr>
      <w:r>
        <w:rPr>
          <w:rFonts w:ascii="Times New Roman" w:hAnsi="Times New Roman"/>
          <w:b/>
          <w:sz w:val="24"/>
          <w:szCs w:val="24"/>
          <w:lang w:val="ro-RO"/>
        </w:rPr>
        <w:lastRenderedPageBreak/>
        <w:t>Atribuțiile directorului se raportează la:</w:t>
      </w:r>
    </w:p>
    <w:p w14:paraId="3753A646" w14:textId="77777777" w:rsidR="00196ED1" w:rsidRDefault="00000000">
      <w:pPr>
        <w:spacing w:after="0"/>
        <w:rPr>
          <w:rFonts w:ascii="Times New Roman" w:hAnsi="Times New Roman"/>
          <w:sz w:val="24"/>
          <w:szCs w:val="24"/>
          <w:lang w:val="ro-RO"/>
        </w:rPr>
      </w:pPr>
      <w:r>
        <w:rPr>
          <w:rFonts w:ascii="Times New Roman" w:hAnsi="Times New Roman"/>
          <w:sz w:val="24"/>
          <w:szCs w:val="24"/>
          <w:lang w:val="ro-RO"/>
        </w:rPr>
        <w:t>— prevederile Legii învățământului preuniversitar nr. 198/2023, cu modificările și completările ulterioare;</w:t>
      </w:r>
    </w:p>
    <w:p w14:paraId="1F1EA439" w14:textId="77777777" w:rsidR="00196ED1" w:rsidRDefault="00000000">
      <w:pPr>
        <w:spacing w:after="0"/>
        <w:rPr>
          <w:rFonts w:ascii="Times New Roman" w:hAnsi="Times New Roman"/>
          <w:sz w:val="24"/>
          <w:szCs w:val="24"/>
          <w:lang w:val="ro-RO"/>
        </w:rPr>
      </w:pPr>
      <w:r>
        <w:rPr>
          <w:rFonts w:ascii="Times New Roman" w:hAnsi="Times New Roman"/>
          <w:sz w:val="24"/>
          <w:szCs w:val="24"/>
          <w:lang w:val="ro-RO"/>
        </w:rPr>
        <w:t>—prevederile Regulamentului de organizare și funcționare a unităților de învățământ preuniversitar, aprobat prin ordin de ministru;</w:t>
      </w:r>
    </w:p>
    <w:p w14:paraId="758EDB8C" w14:textId="77777777" w:rsidR="00196ED1" w:rsidRDefault="00000000">
      <w:pPr>
        <w:spacing w:after="0"/>
        <w:rPr>
          <w:rFonts w:ascii="Times New Roman" w:hAnsi="Times New Roman"/>
          <w:sz w:val="24"/>
          <w:szCs w:val="24"/>
          <w:lang w:val="ro-RO"/>
        </w:rPr>
      </w:pPr>
      <w:r>
        <w:rPr>
          <w:rFonts w:ascii="Times New Roman" w:hAnsi="Times New Roman"/>
          <w:sz w:val="24"/>
          <w:szCs w:val="24"/>
          <w:lang w:val="ro-RO"/>
        </w:rPr>
        <w:t>— prevederile legislației și actelor normative subsecvente Legii învățământului preuniversitar nr. 198/2023, cu modificările și completările ulterioare;</w:t>
      </w:r>
    </w:p>
    <w:p w14:paraId="04897696" w14:textId="77777777" w:rsidR="00196ED1" w:rsidRDefault="00000000">
      <w:pPr>
        <w:pStyle w:val="Standard"/>
        <w:jc w:val="both"/>
        <w:rPr>
          <w:rFonts w:cs="Times New Roman"/>
          <w:lang w:val="ro-RO"/>
        </w:rPr>
      </w:pPr>
      <w:r>
        <w:rPr>
          <w:rFonts w:cs="Times New Roman"/>
          <w:color w:val="000000"/>
          <w:lang w:val="ro-RO"/>
        </w:rPr>
        <w:t>—</w:t>
      </w:r>
      <w:r>
        <w:rPr>
          <w:rFonts w:cs="Times New Roman"/>
          <w:lang w:val="ro-RO"/>
        </w:rPr>
        <w:t xml:space="preserve"> ordinele, instrucțiunile și precizările emise de Ministerul Educației și Cercetării;</w:t>
      </w:r>
    </w:p>
    <w:p w14:paraId="2896FB30" w14:textId="77777777" w:rsidR="00196ED1" w:rsidRDefault="00000000">
      <w:pPr>
        <w:spacing w:after="0"/>
        <w:rPr>
          <w:rFonts w:ascii="Times New Roman" w:hAnsi="Times New Roman"/>
          <w:sz w:val="24"/>
          <w:szCs w:val="24"/>
          <w:lang w:val="ro-RO"/>
        </w:rPr>
      </w:pPr>
      <w:r>
        <w:rPr>
          <w:rFonts w:ascii="Times New Roman" w:hAnsi="Times New Roman"/>
          <w:sz w:val="24"/>
          <w:szCs w:val="24"/>
          <w:lang w:val="ro-RO"/>
        </w:rPr>
        <w:t>— deciziile emise de inspectorul școlar general;</w:t>
      </w:r>
    </w:p>
    <w:p w14:paraId="432F17BC" w14:textId="77777777" w:rsidR="00196ED1" w:rsidRDefault="00000000">
      <w:pPr>
        <w:spacing w:after="0"/>
        <w:rPr>
          <w:rFonts w:ascii="Times New Roman" w:hAnsi="Times New Roman"/>
          <w:sz w:val="24"/>
          <w:szCs w:val="24"/>
          <w:lang w:val="ro-RO"/>
        </w:rPr>
      </w:pPr>
      <w:r>
        <w:rPr>
          <w:rFonts w:ascii="Times New Roman" w:hAnsi="Times New Roman"/>
          <w:sz w:val="24"/>
          <w:szCs w:val="24"/>
          <w:lang w:val="ro-RO"/>
        </w:rPr>
        <w:t>— hotărârile consiliului de administrație al unității de învățământ.</w:t>
      </w:r>
    </w:p>
    <w:p w14:paraId="00AE6317" w14:textId="77777777" w:rsidR="00196ED1" w:rsidRDefault="00196ED1">
      <w:pPr>
        <w:spacing w:after="0"/>
        <w:rPr>
          <w:rFonts w:ascii="Times New Roman" w:hAnsi="Times New Roman"/>
          <w:sz w:val="24"/>
          <w:szCs w:val="24"/>
          <w:lang w:val="ro-RO"/>
        </w:rPr>
      </w:pPr>
    </w:p>
    <w:p w14:paraId="3D1C0A06" w14:textId="77777777" w:rsidR="00196ED1" w:rsidRDefault="00000000">
      <w:pPr>
        <w:ind w:left="7"/>
        <w:jc w:val="both"/>
        <w:rPr>
          <w:rFonts w:ascii="Times New Roman" w:hAnsi="Times New Roman"/>
          <w:b/>
          <w:sz w:val="24"/>
          <w:szCs w:val="24"/>
          <w:lang w:val="ro-RO"/>
        </w:rPr>
      </w:pPr>
      <w:r>
        <w:rPr>
          <w:rFonts w:ascii="Times New Roman" w:hAnsi="Times New Roman"/>
          <w:b/>
          <w:sz w:val="24"/>
          <w:szCs w:val="24"/>
          <w:lang w:val="ro-RO"/>
        </w:rPr>
        <w:t>I. Atribuții generale</w:t>
      </w:r>
    </w:p>
    <w:p w14:paraId="77B96982" w14:textId="77777777" w:rsidR="00196ED1" w:rsidRDefault="00000000">
      <w:pPr>
        <w:numPr>
          <w:ilvl w:val="0"/>
          <w:numId w:val="1"/>
        </w:numPr>
        <w:tabs>
          <w:tab w:val="left" w:pos="26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Realizează conducerea executivă a unității de învățământ , în conformitate cu atribuțiile conferite de legislația în vigoare, cu hotărârile consiliului de administrație al unității de învățământ, precum și cu alte reglementări legale.</w:t>
      </w:r>
    </w:p>
    <w:p w14:paraId="1F11AA06" w14:textId="77777777" w:rsidR="00196ED1" w:rsidRDefault="00000000">
      <w:pPr>
        <w:numPr>
          <w:ilvl w:val="0"/>
          <w:numId w:val="1"/>
        </w:numPr>
        <w:tabs>
          <w:tab w:val="left" w:pos="247"/>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03B45D28" w14:textId="77777777" w:rsidR="00196ED1" w:rsidRDefault="00000000">
      <w:pPr>
        <w:numPr>
          <w:ilvl w:val="0"/>
          <w:numId w:val="1"/>
        </w:numPr>
        <w:tabs>
          <w:tab w:val="left" w:pos="264"/>
        </w:tabs>
        <w:spacing w:after="0" w:line="240" w:lineRule="auto"/>
        <w:ind w:left="7" w:hanging="7"/>
        <w:jc w:val="both"/>
        <w:rPr>
          <w:rFonts w:ascii="Times New Roman" w:eastAsia="Times New Roman" w:hAnsi="Times New Roman"/>
          <w:sz w:val="24"/>
          <w:szCs w:val="24"/>
          <w:lang w:val="ro-RO"/>
        </w:rPr>
      </w:pPr>
      <w:r>
        <w:rPr>
          <w:rFonts w:ascii="Times New Roman" w:hAnsi="Times New Roman"/>
          <w:sz w:val="24"/>
          <w:szCs w:val="24"/>
          <w:lang w:val="ro-RO"/>
        </w:rPr>
        <w:t>Răspunde de întreaga activitate financiar-contabilă a unității de învățământ  în calitatea sa de ordonator de credite și coordonează direct compartimentul financiar-contabil.</w:t>
      </w:r>
    </w:p>
    <w:p w14:paraId="39668B1E" w14:textId="77777777" w:rsidR="00196ED1" w:rsidRDefault="00000000">
      <w:pPr>
        <w:numPr>
          <w:ilvl w:val="0"/>
          <w:numId w:val="2"/>
        </w:numPr>
        <w:tabs>
          <w:tab w:val="left" w:pos="302"/>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 xml:space="preserve">Realizează activitatea de îndrumare și control asupra activității întregului personal salariat al unității de învățământ. Colaborează cu consilierul </w:t>
      </w:r>
      <w:proofErr w:type="spellStart"/>
      <w:r>
        <w:rPr>
          <w:rFonts w:ascii="Times New Roman" w:hAnsi="Times New Roman"/>
          <w:sz w:val="24"/>
          <w:szCs w:val="24"/>
          <w:lang w:val="ro-RO"/>
        </w:rPr>
        <w:t>şcolar</w:t>
      </w:r>
      <w:proofErr w:type="spellEnd"/>
      <w:r>
        <w:rPr>
          <w:rFonts w:ascii="Times New Roman" w:hAnsi="Times New Roman"/>
          <w:sz w:val="24"/>
          <w:szCs w:val="24"/>
          <w:lang w:val="ro-RO"/>
        </w:rPr>
        <w:t xml:space="preserve">, logopedul </w:t>
      </w:r>
      <w:proofErr w:type="spellStart"/>
      <w:r>
        <w:rPr>
          <w:rFonts w:ascii="Times New Roman" w:hAnsi="Times New Roman"/>
          <w:sz w:val="24"/>
          <w:szCs w:val="24"/>
          <w:lang w:val="ro-RO"/>
        </w:rPr>
        <w:t>şi</w:t>
      </w:r>
      <w:proofErr w:type="spellEnd"/>
      <w:r>
        <w:rPr>
          <w:rFonts w:ascii="Times New Roman" w:hAnsi="Times New Roman"/>
          <w:sz w:val="24"/>
          <w:szCs w:val="24"/>
          <w:lang w:val="ro-RO"/>
        </w:rPr>
        <w:t xml:space="preserve"> personalul cabinetului medical/ stomatologic.</w:t>
      </w:r>
    </w:p>
    <w:p w14:paraId="2DF3D198" w14:textId="77777777" w:rsidR="00196ED1" w:rsidRDefault="00000000">
      <w:pPr>
        <w:numPr>
          <w:ilvl w:val="0"/>
          <w:numId w:val="2"/>
        </w:numPr>
        <w:tabs>
          <w:tab w:val="left" w:pos="285"/>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Este președintele consiliului profesoral și al consiliului de administrație, în fața cărora prezintă rapoarte anuale.</w:t>
      </w:r>
    </w:p>
    <w:p w14:paraId="7DBC89EF" w14:textId="77777777" w:rsidR="00196ED1" w:rsidRDefault="00196ED1">
      <w:pPr>
        <w:rPr>
          <w:rFonts w:ascii="Times New Roman" w:hAnsi="Times New Roman"/>
          <w:sz w:val="24"/>
          <w:szCs w:val="24"/>
          <w:lang w:val="ro-RO"/>
        </w:rPr>
      </w:pPr>
    </w:p>
    <w:p w14:paraId="45048E3C" w14:textId="77777777" w:rsidR="00196ED1" w:rsidRDefault="00000000">
      <w:pPr>
        <w:ind w:left="7"/>
        <w:rPr>
          <w:rFonts w:ascii="Times New Roman" w:hAnsi="Times New Roman"/>
          <w:b/>
          <w:sz w:val="24"/>
          <w:szCs w:val="24"/>
          <w:lang w:val="ro-RO"/>
        </w:rPr>
      </w:pPr>
      <w:r>
        <w:rPr>
          <w:rFonts w:ascii="Times New Roman" w:hAnsi="Times New Roman"/>
          <w:b/>
          <w:sz w:val="24"/>
          <w:szCs w:val="24"/>
          <w:lang w:val="ro-RO"/>
        </w:rPr>
        <w:t>II. Atribuții specifice</w:t>
      </w:r>
    </w:p>
    <w:p w14:paraId="5AD169BD" w14:textId="77777777" w:rsidR="00196ED1" w:rsidRDefault="00000000">
      <w:pPr>
        <w:numPr>
          <w:ilvl w:val="0"/>
          <w:numId w:val="3"/>
        </w:numPr>
        <w:tabs>
          <w:tab w:val="left" w:pos="247"/>
        </w:tabs>
        <w:spacing w:after="0" w:line="240" w:lineRule="auto"/>
        <w:ind w:left="247" w:hanging="247"/>
        <w:rPr>
          <w:rFonts w:ascii="Times New Roman" w:hAnsi="Times New Roman"/>
          <w:b/>
          <w:sz w:val="24"/>
          <w:szCs w:val="24"/>
          <w:lang w:val="ro-RO"/>
        </w:rPr>
      </w:pPr>
      <w:r>
        <w:rPr>
          <w:rFonts w:ascii="Times New Roman" w:hAnsi="Times New Roman"/>
          <w:b/>
          <w:sz w:val="24"/>
          <w:szCs w:val="24"/>
          <w:lang w:val="ro-RO"/>
        </w:rPr>
        <w:t>În exercitarea funcției de conducere executivă:</w:t>
      </w:r>
    </w:p>
    <w:p w14:paraId="2ED25E9D"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este reprezentantul legal al unității de învățământ , având obligația reprezentării și apărării drepturilor și intereselor legitime ale acestora în raporturile cu autoritățile publice, instituțiile de orice natură, precum și cu orice persoană juridică sau fizică, română sau străină;</w:t>
      </w:r>
    </w:p>
    <w:p w14:paraId="5784768A"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realizează conducerea executivă a unității de învățământ și organizează întreaga activitate educațională;</w:t>
      </w:r>
    </w:p>
    <w:p w14:paraId="0FC46D3E"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organizează și este direct responsabil de aplicarea legislației în vigoare, la nivelul unității de învățământ ;</w:t>
      </w:r>
    </w:p>
    <w:p w14:paraId="7D9FA695"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strategic al unității de învățământ , în colaborare cu autoritățile administrației publice locale, după consultarea partenerilor sociali și a reprezentanților părinților;</w:t>
      </w:r>
    </w:p>
    <w:p w14:paraId="70C691C5"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managementul operațional al unității de învățământ și este direct responsabil de calitatea educației furnizate de unitatea de învățământ ;</w:t>
      </w:r>
    </w:p>
    <w:p w14:paraId="0CD32549"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corelarea obiectivelor specifice unității de învățământ cu cele stabilite la nivel național și local;</w:t>
      </w:r>
    </w:p>
    <w:p w14:paraId="1B4A1898"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coordonează procesul de obținere a autorizațiilor și avizelor legale necesare funcționării </w:t>
      </w:r>
      <w:proofErr w:type="spellStart"/>
      <w:r>
        <w:rPr>
          <w:rFonts w:ascii="Times New Roman" w:hAnsi="Times New Roman"/>
          <w:sz w:val="24"/>
          <w:szCs w:val="24"/>
        </w:rPr>
        <w:t>grădiniţei</w:t>
      </w:r>
      <w:proofErr w:type="spellEnd"/>
      <w:r>
        <w:rPr>
          <w:rFonts w:ascii="Times New Roman" w:hAnsi="Times New Roman"/>
          <w:sz w:val="24"/>
          <w:szCs w:val="24"/>
        </w:rPr>
        <w:t xml:space="preserve">; </w:t>
      </w:r>
    </w:p>
    <w:p w14:paraId="049E461B"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asigură aplicarea și respectarea normelor de sănătate și securitate în muncă;</w:t>
      </w:r>
    </w:p>
    <w:p w14:paraId="46F426D7"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semnează parteneriate cu agenții economici pentru derularea </w:t>
      </w:r>
      <w:proofErr w:type="spellStart"/>
      <w:r>
        <w:rPr>
          <w:rFonts w:ascii="Times New Roman" w:hAnsi="Times New Roman"/>
          <w:sz w:val="24"/>
          <w:szCs w:val="24"/>
        </w:rPr>
        <w:t>activităţilor</w:t>
      </w:r>
      <w:proofErr w:type="spellEnd"/>
      <w:r>
        <w:rPr>
          <w:rFonts w:ascii="Times New Roman" w:hAnsi="Times New Roman"/>
          <w:sz w:val="24"/>
          <w:szCs w:val="24"/>
        </w:rPr>
        <w:t xml:space="preserve"> </w:t>
      </w:r>
      <w:proofErr w:type="spellStart"/>
      <w:r>
        <w:rPr>
          <w:rFonts w:ascii="Times New Roman" w:hAnsi="Times New Roman"/>
          <w:sz w:val="24"/>
          <w:szCs w:val="24"/>
        </w:rPr>
        <w:t>extracurriculare</w:t>
      </w:r>
      <w:proofErr w:type="spellEnd"/>
      <w:r>
        <w:rPr>
          <w:rFonts w:ascii="Times New Roman" w:hAnsi="Times New Roman"/>
          <w:sz w:val="24"/>
          <w:szCs w:val="24"/>
        </w:rPr>
        <w:t xml:space="preserve"> </w:t>
      </w:r>
      <w:proofErr w:type="spellStart"/>
      <w:r>
        <w:rPr>
          <w:rFonts w:ascii="Times New Roman" w:hAnsi="Times New Roman"/>
          <w:sz w:val="24"/>
          <w:szCs w:val="24"/>
        </w:rPr>
        <w:t>şi</w:t>
      </w:r>
      <w:proofErr w:type="spellEnd"/>
      <w:r>
        <w:rPr>
          <w:rFonts w:ascii="Times New Roman" w:hAnsi="Times New Roman"/>
          <w:sz w:val="24"/>
          <w:szCs w:val="24"/>
        </w:rPr>
        <w:t xml:space="preserve"> </w:t>
      </w:r>
      <w:proofErr w:type="spellStart"/>
      <w:r>
        <w:rPr>
          <w:rFonts w:ascii="Times New Roman" w:hAnsi="Times New Roman"/>
          <w:sz w:val="24"/>
          <w:szCs w:val="24"/>
        </w:rPr>
        <w:t>extraşcolare</w:t>
      </w:r>
      <w:proofErr w:type="spellEnd"/>
      <w:r>
        <w:rPr>
          <w:rFonts w:ascii="Times New Roman" w:hAnsi="Times New Roman"/>
          <w:sz w:val="24"/>
          <w:szCs w:val="24"/>
        </w:rPr>
        <w:t xml:space="preserve"> sau pentru </w:t>
      </w:r>
      <w:r>
        <w:rPr>
          <w:rFonts w:ascii="Times New Roman" w:hAnsi="Times New Roman"/>
          <w:bCs/>
          <w:sz w:val="24"/>
          <w:szCs w:val="24"/>
        </w:rPr>
        <w:t>asigurarea instruirii practice a elevilor</w:t>
      </w:r>
      <w:r>
        <w:rPr>
          <w:rFonts w:ascii="Times New Roman" w:hAnsi="Times New Roman"/>
          <w:sz w:val="24"/>
          <w:szCs w:val="24"/>
        </w:rPr>
        <w:t>;</w:t>
      </w:r>
    </w:p>
    <w:p w14:paraId="1F82E651"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 </w:t>
      </w:r>
    </w:p>
    <w:p w14:paraId="7BCA6D97"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coordonează elaborarea PAS </w:t>
      </w:r>
      <w:r>
        <w:rPr>
          <w:rFonts w:ascii="Times New Roman" w:hAnsi="Times New Roman"/>
          <w:sz w:val="24"/>
          <w:szCs w:val="24"/>
          <w:lang w:val="en-US"/>
        </w:rPr>
        <w:t xml:space="preserve">a </w:t>
      </w:r>
      <w:proofErr w:type="spellStart"/>
      <w:r>
        <w:rPr>
          <w:rFonts w:ascii="Times New Roman" w:hAnsi="Times New Roman"/>
          <w:sz w:val="24"/>
          <w:szCs w:val="24"/>
          <w:lang w:val="en-US"/>
        </w:rPr>
        <w:t>unității</w:t>
      </w:r>
      <w:proofErr w:type="spellEnd"/>
      <w:r>
        <w:rPr>
          <w:rFonts w:ascii="Times New Roman" w:hAnsi="Times New Roman"/>
          <w:sz w:val="24"/>
          <w:szCs w:val="24"/>
          <w:lang w:val="en-US"/>
        </w:rPr>
        <w:t xml:space="preserve"> de </w:t>
      </w:r>
      <w:proofErr w:type="spellStart"/>
      <w:r>
        <w:rPr>
          <w:rFonts w:ascii="Times New Roman" w:hAnsi="Times New Roman"/>
          <w:sz w:val="24"/>
          <w:szCs w:val="24"/>
          <w:lang w:val="en-US"/>
        </w:rPr>
        <w:t>învățământ</w:t>
      </w:r>
      <w:proofErr w:type="spellEnd"/>
      <w:r>
        <w:rPr>
          <w:rFonts w:ascii="Times New Roman" w:hAnsi="Times New Roman"/>
          <w:sz w:val="24"/>
          <w:szCs w:val="24"/>
        </w:rPr>
        <w:t>, prin care se stabilește politica educațională a acesteia;</w:t>
      </w:r>
    </w:p>
    <w:p w14:paraId="1FDB3497"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lansează proiecte de parteneriat cu unități de învățământ similare din Uniunea Europeană sau din alte zone;</w:t>
      </w:r>
    </w:p>
    <w:p w14:paraId="377D4CB6"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solicită consiliului reprezentativ al părinților și, după caz, consiliului local, desemnarea reprezentanților lor în consiliul de administrație al unității de învățământ;</w:t>
      </w:r>
    </w:p>
    <w:p w14:paraId="5CF4C35F"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 xml:space="preserve">numește, prin decizie, </w:t>
      </w:r>
      <w:proofErr w:type="spellStart"/>
      <w:r>
        <w:rPr>
          <w:rFonts w:ascii="Times New Roman" w:hAnsi="Times New Roman"/>
          <w:sz w:val="24"/>
          <w:szCs w:val="24"/>
        </w:rPr>
        <w:t>compenența</w:t>
      </w:r>
      <w:proofErr w:type="spellEnd"/>
      <w:r>
        <w:rPr>
          <w:rFonts w:ascii="Times New Roman" w:hAnsi="Times New Roman"/>
          <w:sz w:val="24"/>
          <w:szCs w:val="24"/>
        </w:rPr>
        <w:t xml:space="preserve"> comisiilor pentru examenele de corigențe, amânări sau diferențe;</w:t>
      </w:r>
    </w:p>
    <w:p w14:paraId="34F80AE0"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coordonează activitățile de pregătire organizate de cadrele didactice pentru copiii care participă la olimpiade, concursuri, competiții sportive și festivaluri naționale și internaționale;</w:t>
      </w:r>
    </w:p>
    <w:p w14:paraId="2AC5F46A" w14:textId="77777777" w:rsidR="00196ED1" w:rsidRDefault="00000000">
      <w:pPr>
        <w:pStyle w:val="Listparagraf"/>
        <w:numPr>
          <w:ilvl w:val="0"/>
          <w:numId w:val="4"/>
        </w:numPr>
        <w:spacing w:after="0"/>
        <w:ind w:left="357" w:hanging="357"/>
        <w:jc w:val="both"/>
        <w:rPr>
          <w:rFonts w:ascii="Times New Roman" w:hAnsi="Times New Roman"/>
          <w:sz w:val="24"/>
          <w:szCs w:val="24"/>
        </w:rPr>
      </w:pPr>
      <w:r>
        <w:rPr>
          <w:rFonts w:ascii="Times New Roman" w:hAnsi="Times New Roman"/>
          <w:sz w:val="24"/>
          <w:szCs w:val="24"/>
        </w:rPr>
        <w:t>în exercitarea atribuțiilor și a responsabilităților stabilite, directorul emite decizii și note de serviciu;</w:t>
      </w:r>
    </w:p>
    <w:p w14:paraId="073E5377" w14:textId="77777777" w:rsidR="00196ED1" w:rsidRDefault="00000000">
      <w:pPr>
        <w:pStyle w:val="Listparagraf"/>
        <w:numPr>
          <w:ilvl w:val="0"/>
          <w:numId w:val="4"/>
        </w:numPr>
        <w:spacing w:after="0"/>
        <w:ind w:left="357" w:hanging="357"/>
        <w:jc w:val="both"/>
        <w:rPr>
          <w:rFonts w:ascii="Times New Roman" w:eastAsia="Garamond" w:hAnsi="Times New Roman"/>
          <w:sz w:val="24"/>
          <w:szCs w:val="24"/>
        </w:rPr>
      </w:pPr>
      <w:r>
        <w:rPr>
          <w:rFonts w:ascii="Times New Roman" w:eastAsia="Garamond" w:hAnsi="Times New Roman"/>
          <w:sz w:val="24"/>
          <w:szCs w:val="24"/>
          <w:lang w:bidi="ro-RO"/>
        </w:rPr>
        <w:t>a</w:t>
      </w:r>
      <w:r>
        <w:rPr>
          <w:rFonts w:ascii="Times New Roman" w:eastAsia="Garamond" w:hAnsi="Times New Roman"/>
          <w:sz w:val="24"/>
          <w:szCs w:val="24"/>
        </w:rPr>
        <w:t>sigură accesul cadrelor didactice la platformele educaționale;</w:t>
      </w:r>
    </w:p>
    <w:p w14:paraId="7D149E3F" w14:textId="77777777" w:rsidR="00196ED1" w:rsidRDefault="00000000">
      <w:pPr>
        <w:pStyle w:val="Standard"/>
        <w:widowControl w:val="0"/>
        <w:numPr>
          <w:ilvl w:val="0"/>
          <w:numId w:val="4"/>
        </w:numPr>
        <w:autoSpaceDE w:val="0"/>
        <w:ind w:left="357" w:hanging="357"/>
        <w:jc w:val="both"/>
        <w:rPr>
          <w:rFonts w:eastAsia="Garamond" w:cs="Times New Roman"/>
          <w:lang w:val="ro-RO"/>
        </w:rPr>
      </w:pPr>
      <w:r>
        <w:rPr>
          <w:rFonts w:eastAsia="Garamond" w:cs="Times New Roman"/>
          <w:color w:val="000000"/>
          <w:lang w:val="ro-RO" w:bidi="ro-RO"/>
        </w:rPr>
        <w:t>a</w:t>
      </w:r>
      <w:r>
        <w:rPr>
          <w:rFonts w:eastAsia="Garamond" w:cs="Times New Roman"/>
          <w:color w:val="000000"/>
          <w:lang w:val="ro-RO"/>
        </w:rPr>
        <w:t>nalizează nevoile de dezvoltare a competențelor digitale ale cadrelor didactice, desemnându-le pe cele care trebuie să participe la programe de formare;</w:t>
      </w:r>
    </w:p>
    <w:p w14:paraId="1B07C290" w14:textId="77777777" w:rsidR="00196ED1" w:rsidRDefault="00000000">
      <w:pPr>
        <w:pStyle w:val="Listparagraf"/>
        <w:numPr>
          <w:ilvl w:val="0"/>
          <w:numId w:val="4"/>
        </w:numPr>
        <w:spacing w:after="0" w:line="240" w:lineRule="auto"/>
        <w:ind w:left="426" w:hanging="426"/>
        <w:rPr>
          <w:rFonts w:ascii="Times New Roman" w:hAnsi="Times New Roman"/>
          <w:sz w:val="24"/>
          <w:szCs w:val="24"/>
        </w:rPr>
      </w:pPr>
      <w:r>
        <w:rPr>
          <w:rFonts w:ascii="Times New Roman" w:hAnsi="Times New Roman"/>
          <w:sz w:val="24"/>
          <w:szCs w:val="24"/>
        </w:rPr>
        <w:t>realizează diagnoza mediului educațional din școală prin corelarea cu datele statistice pentru sistemul național și județean privind educația;</w:t>
      </w:r>
    </w:p>
    <w:p w14:paraId="13BFC28A" w14:textId="77777777" w:rsidR="00196ED1" w:rsidRDefault="00000000">
      <w:pPr>
        <w:pStyle w:val="Listparagraf"/>
        <w:numPr>
          <w:ilvl w:val="0"/>
          <w:numId w:val="4"/>
        </w:numPr>
        <w:spacing w:after="0" w:line="240" w:lineRule="auto"/>
        <w:ind w:left="426" w:hanging="426"/>
        <w:rPr>
          <w:rFonts w:ascii="Times New Roman" w:hAnsi="Times New Roman"/>
          <w:sz w:val="24"/>
          <w:szCs w:val="24"/>
        </w:rPr>
      </w:pPr>
      <w:r>
        <w:rPr>
          <w:rFonts w:ascii="Times New Roman" w:hAnsi="Times New Roman"/>
          <w:sz w:val="24"/>
          <w:szCs w:val="24"/>
        </w:rPr>
        <w:t xml:space="preserve">elaborează strategia de dezvoltare a școlii convergent cu programul de dezvoltare </w:t>
      </w:r>
      <w:proofErr w:type="spellStart"/>
      <w:r>
        <w:rPr>
          <w:rFonts w:ascii="Times New Roman" w:hAnsi="Times New Roman"/>
          <w:sz w:val="24"/>
          <w:szCs w:val="24"/>
        </w:rPr>
        <w:t>economico</w:t>
      </w:r>
      <w:proofErr w:type="spellEnd"/>
      <w:r>
        <w:rPr>
          <w:rFonts w:ascii="Times New Roman" w:hAnsi="Times New Roman"/>
          <w:sz w:val="24"/>
          <w:szCs w:val="24"/>
        </w:rPr>
        <w:t xml:space="preserve">-socială la nivel județean (PLAI); </w:t>
      </w:r>
    </w:p>
    <w:p w14:paraId="3E96F2C3" w14:textId="77777777" w:rsidR="00196ED1" w:rsidRDefault="00000000">
      <w:pPr>
        <w:pStyle w:val="Listparagraf"/>
        <w:numPr>
          <w:ilvl w:val="0"/>
          <w:numId w:val="4"/>
        </w:numPr>
        <w:spacing w:after="0" w:line="240" w:lineRule="auto"/>
        <w:ind w:left="426" w:hanging="426"/>
        <w:rPr>
          <w:rFonts w:ascii="Times New Roman" w:hAnsi="Times New Roman"/>
          <w:sz w:val="24"/>
          <w:szCs w:val="24"/>
        </w:rPr>
      </w:pPr>
      <w:r>
        <w:rPr>
          <w:rFonts w:ascii="Times New Roman" w:hAnsi="Times New Roman"/>
          <w:sz w:val="24"/>
          <w:szCs w:val="24"/>
        </w:rPr>
        <w:t>elaborează oferta educațională prin consultare cu toți factorii interesați (elevi, părinți, agenți economici, reprezentanții comunității locale etc);</w:t>
      </w:r>
    </w:p>
    <w:p w14:paraId="3FEBF962" w14:textId="77777777" w:rsidR="00196ED1" w:rsidRDefault="00000000">
      <w:pPr>
        <w:pStyle w:val="Listparagraf"/>
        <w:numPr>
          <w:ilvl w:val="0"/>
          <w:numId w:val="4"/>
        </w:numPr>
        <w:spacing w:after="0" w:line="240" w:lineRule="auto"/>
        <w:ind w:left="426" w:hanging="426"/>
        <w:rPr>
          <w:rFonts w:ascii="Times New Roman" w:hAnsi="Times New Roman"/>
          <w:sz w:val="24"/>
          <w:szCs w:val="24"/>
        </w:rPr>
      </w:pPr>
      <w:r>
        <w:rPr>
          <w:rFonts w:ascii="Times New Roman" w:hAnsi="Times New Roman"/>
          <w:sz w:val="24"/>
          <w:szCs w:val="24"/>
        </w:rPr>
        <w:t xml:space="preserve">dezvoltă și menține legăturile cu partenerii sociali și cu autoritățile locale; </w:t>
      </w:r>
    </w:p>
    <w:p w14:paraId="5ACAF692" w14:textId="77777777" w:rsidR="00196ED1" w:rsidRDefault="00000000">
      <w:pPr>
        <w:pStyle w:val="Listparagraf"/>
        <w:numPr>
          <w:ilvl w:val="0"/>
          <w:numId w:val="4"/>
        </w:numPr>
        <w:spacing w:after="0" w:line="240" w:lineRule="auto"/>
        <w:ind w:left="426" w:hanging="426"/>
        <w:rPr>
          <w:rFonts w:ascii="Times New Roman" w:hAnsi="Times New Roman"/>
          <w:sz w:val="24"/>
          <w:szCs w:val="24"/>
        </w:rPr>
      </w:pPr>
      <w:r>
        <w:rPr>
          <w:rFonts w:ascii="Times New Roman" w:hAnsi="Times New Roman"/>
          <w:sz w:val="24"/>
          <w:szCs w:val="24"/>
        </w:rPr>
        <w:t>colaborează cu patronatele pentru formarea profesională a elevilor și semnează parteneriate cu agenții economici pentru asigurarea instruirii practice a elevilor.</w:t>
      </w:r>
    </w:p>
    <w:p w14:paraId="3762344D" w14:textId="77777777" w:rsidR="00196ED1" w:rsidRDefault="00196ED1">
      <w:pPr>
        <w:ind w:left="7"/>
        <w:jc w:val="both"/>
        <w:rPr>
          <w:rFonts w:ascii="Times New Roman" w:hAnsi="Times New Roman"/>
          <w:sz w:val="24"/>
          <w:szCs w:val="24"/>
          <w:lang w:val="ro-RO"/>
        </w:rPr>
      </w:pPr>
    </w:p>
    <w:p w14:paraId="4D7D5214" w14:textId="77777777" w:rsidR="00196ED1" w:rsidRDefault="00000000">
      <w:pPr>
        <w:numPr>
          <w:ilvl w:val="0"/>
          <w:numId w:val="3"/>
        </w:numPr>
        <w:tabs>
          <w:tab w:val="left" w:pos="247"/>
        </w:tabs>
        <w:spacing w:after="0" w:line="240" w:lineRule="auto"/>
        <w:ind w:left="247" w:hanging="247"/>
        <w:jc w:val="both"/>
        <w:rPr>
          <w:rFonts w:ascii="Times New Roman" w:hAnsi="Times New Roman"/>
          <w:b/>
          <w:sz w:val="24"/>
          <w:szCs w:val="24"/>
          <w:lang w:val="ro-RO"/>
        </w:rPr>
      </w:pPr>
      <w:r>
        <w:rPr>
          <w:rFonts w:ascii="Times New Roman" w:hAnsi="Times New Roman"/>
          <w:b/>
          <w:sz w:val="24"/>
          <w:szCs w:val="24"/>
          <w:lang w:val="ro-RO"/>
        </w:rPr>
        <w:t>În exercitarea funcției de angajator:</w:t>
      </w:r>
    </w:p>
    <w:p w14:paraId="5BC29684" w14:textId="77777777" w:rsidR="00196ED1"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angajează personalul din unitate prin încheierea contractului individual de muncă;</w:t>
      </w:r>
    </w:p>
    <w:p w14:paraId="53152A35" w14:textId="77777777" w:rsidR="00196ED1"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întocmește, conform legii, fișele posturilor pentru personalul din subordine; răspunde de selecția, angajarea, evaluarea periodică, formarea, motivarea și încetarea raporturilor de muncă ale personalului din unitate;</w:t>
      </w:r>
    </w:p>
    <w:p w14:paraId="6E010E70" w14:textId="77777777" w:rsidR="00196ED1"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răspunde de evaluarea periodică, formarea, motivarea personalului din unitate;</w:t>
      </w:r>
    </w:p>
    <w:p w14:paraId="3993E110" w14:textId="77777777" w:rsidR="00196ED1"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 xml:space="preserve">propune consiliului de administrație </w:t>
      </w:r>
      <w:proofErr w:type="spellStart"/>
      <w:r>
        <w:rPr>
          <w:rFonts w:ascii="Times New Roman" w:hAnsi="Times New Roman"/>
          <w:sz w:val="24"/>
          <w:szCs w:val="24"/>
        </w:rPr>
        <w:t>vacantarea</w:t>
      </w:r>
      <w:proofErr w:type="spellEnd"/>
      <w:r>
        <w:rPr>
          <w:rFonts w:ascii="Times New Roman" w:hAnsi="Times New Roman"/>
          <w:sz w:val="24"/>
          <w:szCs w:val="24"/>
        </w:rPr>
        <w:t xml:space="preserve"> posturilor, organizarea concursurilor pe post și angajarea personalului;</w:t>
      </w:r>
    </w:p>
    <w:p w14:paraId="792DFEBF" w14:textId="77777777" w:rsidR="00196ED1" w:rsidRDefault="00000000">
      <w:pPr>
        <w:pStyle w:val="Listparagraf"/>
        <w:numPr>
          <w:ilvl w:val="0"/>
          <w:numId w:val="5"/>
        </w:numPr>
        <w:ind w:left="357" w:hanging="357"/>
        <w:jc w:val="both"/>
        <w:rPr>
          <w:rFonts w:ascii="Times New Roman" w:hAnsi="Times New Roman"/>
          <w:sz w:val="24"/>
          <w:szCs w:val="24"/>
        </w:rPr>
      </w:pPr>
      <w:r>
        <w:rPr>
          <w:rFonts w:ascii="Times New Roman" w:hAnsi="Times New Roman"/>
          <w:sz w:val="24"/>
          <w:szCs w:val="24"/>
        </w:rPr>
        <w:t xml:space="preserve">îndeplinește atribuțiile prevăzute de Metodologia-cadru privind mobilitatea personalului didactic de predare din învățământul preuniversitar, de metodologia de ocupare a posturilor didactice care se </w:t>
      </w:r>
      <w:proofErr w:type="spellStart"/>
      <w:r>
        <w:rPr>
          <w:rFonts w:ascii="Times New Roman" w:hAnsi="Times New Roman"/>
          <w:sz w:val="24"/>
          <w:szCs w:val="24"/>
        </w:rPr>
        <w:t>vacantează</w:t>
      </w:r>
      <w:proofErr w:type="spellEnd"/>
      <w:r>
        <w:rPr>
          <w:rFonts w:ascii="Times New Roman" w:hAnsi="Times New Roman"/>
          <w:sz w:val="24"/>
          <w:szCs w:val="24"/>
        </w:rPr>
        <w:t xml:space="preserve"> în timpul anului școlar, precum și de alte acte normative elaborate de Ministerul Educației;</w:t>
      </w:r>
    </w:p>
    <w:p w14:paraId="7492E0B7" w14:textId="77777777" w:rsidR="00196ED1" w:rsidRDefault="00000000">
      <w:pPr>
        <w:pStyle w:val="Listparagraf"/>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coordonează organizarea și desfășurarea concursului de ocupare a posturilor nedidactice;</w:t>
      </w:r>
    </w:p>
    <w:p w14:paraId="41C3CC15" w14:textId="77777777" w:rsidR="00196ED1" w:rsidRDefault="00000000">
      <w:pPr>
        <w:pStyle w:val="Listparagraf"/>
        <w:numPr>
          <w:ilvl w:val="0"/>
          <w:numId w:val="5"/>
        </w:numPr>
        <w:tabs>
          <w:tab w:val="left" w:pos="247"/>
        </w:tabs>
        <w:ind w:left="357" w:hanging="357"/>
        <w:rPr>
          <w:rFonts w:ascii="Times New Roman" w:hAnsi="Times New Roman"/>
          <w:sz w:val="24"/>
          <w:szCs w:val="24"/>
        </w:rPr>
      </w:pPr>
      <w:r>
        <w:rPr>
          <w:rFonts w:ascii="Times New Roman" w:hAnsi="Times New Roman"/>
          <w:sz w:val="24"/>
          <w:szCs w:val="24"/>
        </w:rPr>
        <w:t>stabilește atribuțiile Coordonatorului pentru proiecte și programe educative școlare și extrașcolare, în funcție de specificul unității;</w:t>
      </w:r>
    </w:p>
    <w:p w14:paraId="0F79285C" w14:textId="77777777" w:rsidR="00196ED1" w:rsidRDefault="00000000">
      <w:pPr>
        <w:pStyle w:val="Listparagraf"/>
        <w:numPr>
          <w:ilvl w:val="0"/>
          <w:numId w:val="5"/>
        </w:numPr>
        <w:tabs>
          <w:tab w:val="left" w:pos="254"/>
        </w:tabs>
        <w:spacing w:after="0"/>
        <w:ind w:left="357" w:hanging="357"/>
        <w:jc w:val="both"/>
        <w:rPr>
          <w:rFonts w:ascii="Times New Roman" w:hAnsi="Times New Roman"/>
          <w:sz w:val="24"/>
          <w:szCs w:val="24"/>
        </w:rPr>
      </w:pPr>
      <w:r>
        <w:rPr>
          <w:rFonts w:ascii="Times New Roman" w:hAnsi="Times New Roman"/>
          <w:sz w:val="24"/>
          <w:szCs w:val="24"/>
        </w:rPr>
        <w:t>aprobă concediile de odihnă ale personalului didactic de predare, didactic auxiliar și nedidactic, pe baza solicitărilor scrise ale acestora, conform Legii nr. 53/2003 - Codului muncii republicată, cu modificările și completările ulterioare și contractului colectiv de muncă aplicabil;</w:t>
      </w:r>
    </w:p>
    <w:p w14:paraId="360E0606" w14:textId="77777777" w:rsidR="00196ED1" w:rsidRDefault="00000000">
      <w:pPr>
        <w:numPr>
          <w:ilvl w:val="0"/>
          <w:numId w:val="5"/>
        </w:numPr>
        <w:tabs>
          <w:tab w:val="left" w:pos="288"/>
        </w:tabs>
        <w:spacing w:after="0"/>
        <w:ind w:left="357" w:hanging="357"/>
        <w:jc w:val="both"/>
        <w:rPr>
          <w:rFonts w:ascii="Times New Roman" w:hAnsi="Times New Roman"/>
          <w:sz w:val="24"/>
          <w:szCs w:val="24"/>
          <w:lang w:val="ro-RO"/>
        </w:rPr>
      </w:pPr>
      <w:r>
        <w:rPr>
          <w:rFonts w:ascii="Times New Roman" w:hAnsi="Times New Roman"/>
          <w:sz w:val="24"/>
          <w:szCs w:val="24"/>
          <w:lang w:val="ro-RO"/>
        </w:rPr>
        <w:t>aprobă concediu fără plată și zilele libere plătite, conform prevederilor legale și ale contractului colectiv de muncă aplicabil, pentru întreg personalul, în condițiile asigurării suplinirii activității acestora;</w:t>
      </w:r>
    </w:p>
    <w:p w14:paraId="5309DB49" w14:textId="77777777" w:rsidR="00196ED1" w:rsidRDefault="00000000">
      <w:pPr>
        <w:numPr>
          <w:ilvl w:val="0"/>
          <w:numId w:val="5"/>
        </w:numPr>
        <w:tabs>
          <w:tab w:val="left" w:pos="192"/>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comisia de salarizare și aprobă trecerea personalului salariat al unității de învățământ, de la o gradație salarială la alta, în condițiile prevăzute de legislația în vigoare;</w:t>
      </w:r>
    </w:p>
    <w:p w14:paraId="3C2E67D2" w14:textId="77777777" w:rsidR="00196ED1" w:rsidRDefault="00000000">
      <w:pPr>
        <w:numPr>
          <w:ilvl w:val="0"/>
          <w:numId w:val="5"/>
        </w:numPr>
        <w:tabs>
          <w:tab w:val="left" w:pos="211"/>
        </w:tabs>
        <w:spacing w:after="0"/>
        <w:ind w:left="357" w:hanging="357"/>
        <w:jc w:val="both"/>
        <w:rPr>
          <w:rFonts w:ascii="Times New Roman" w:hAnsi="Times New Roman"/>
          <w:sz w:val="24"/>
          <w:szCs w:val="24"/>
          <w:lang w:val="ro-RO"/>
        </w:rPr>
      </w:pPr>
      <w:r>
        <w:rPr>
          <w:rFonts w:ascii="Times New Roman" w:hAnsi="Times New Roman"/>
          <w:sz w:val="24"/>
          <w:szCs w:val="24"/>
          <w:lang w:val="ro-RO"/>
        </w:rPr>
        <w:t>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supune aprobării acestora de către consiliul de administrație;</w:t>
      </w:r>
    </w:p>
    <w:p w14:paraId="5B51B722" w14:textId="77777777" w:rsidR="00196ED1" w:rsidRDefault="00000000">
      <w:pPr>
        <w:numPr>
          <w:ilvl w:val="0"/>
          <w:numId w:val="5"/>
        </w:numPr>
        <w:tabs>
          <w:tab w:val="left" w:pos="319"/>
        </w:tabs>
        <w:spacing w:after="0"/>
        <w:ind w:left="357" w:right="20" w:hanging="357"/>
        <w:jc w:val="both"/>
        <w:rPr>
          <w:rFonts w:ascii="Times New Roman" w:hAnsi="Times New Roman"/>
          <w:sz w:val="24"/>
          <w:szCs w:val="24"/>
          <w:lang w:val="ro-RO"/>
        </w:rPr>
      </w:pPr>
      <w:r>
        <w:rPr>
          <w:rFonts w:ascii="Times New Roman" w:hAnsi="Times New Roman"/>
          <w:sz w:val="24"/>
          <w:szCs w:val="24"/>
          <w:lang w:val="ro-RO"/>
        </w:rPr>
        <w:t>monitorizează implementarea planurilor de formare profesională a personalului didactic de predare, didactic-auxiliar și nedidactic.</w:t>
      </w:r>
    </w:p>
    <w:p w14:paraId="68EB7701" w14:textId="77777777" w:rsidR="00196ED1" w:rsidRDefault="00196ED1">
      <w:pPr>
        <w:tabs>
          <w:tab w:val="left" w:pos="319"/>
        </w:tabs>
        <w:spacing w:after="0"/>
        <w:ind w:right="20"/>
        <w:jc w:val="both"/>
        <w:rPr>
          <w:rFonts w:ascii="Times New Roman" w:hAnsi="Times New Roman"/>
          <w:sz w:val="24"/>
          <w:szCs w:val="24"/>
          <w:lang w:val="ro-RO"/>
        </w:rPr>
      </w:pPr>
    </w:p>
    <w:p w14:paraId="2C415188" w14:textId="77777777" w:rsidR="00196ED1" w:rsidRDefault="00000000">
      <w:pPr>
        <w:ind w:left="7"/>
        <w:rPr>
          <w:rFonts w:ascii="Times New Roman" w:hAnsi="Times New Roman"/>
          <w:b/>
          <w:sz w:val="24"/>
          <w:szCs w:val="24"/>
          <w:lang w:val="ro-RO"/>
        </w:rPr>
      </w:pPr>
      <w:r>
        <w:rPr>
          <w:rFonts w:ascii="Times New Roman" w:hAnsi="Times New Roman"/>
          <w:b/>
          <w:sz w:val="24"/>
          <w:szCs w:val="24"/>
          <w:lang w:val="ro-RO"/>
        </w:rPr>
        <w:t>3. În exercitarea funcției de ordonator de credite:</w:t>
      </w:r>
    </w:p>
    <w:p w14:paraId="60E1A506" w14:textId="77777777" w:rsidR="00196ED1" w:rsidRDefault="00000000">
      <w:pPr>
        <w:numPr>
          <w:ilvl w:val="0"/>
          <w:numId w:val="6"/>
        </w:numPr>
        <w:tabs>
          <w:tab w:val="left" w:pos="249"/>
        </w:tabs>
        <w:spacing w:after="0" w:line="240" w:lineRule="auto"/>
        <w:jc w:val="both"/>
        <w:rPr>
          <w:rFonts w:ascii="Times New Roman" w:hAnsi="Times New Roman"/>
          <w:sz w:val="24"/>
          <w:szCs w:val="24"/>
          <w:lang w:val="ro-RO"/>
        </w:rPr>
      </w:pPr>
      <w:r>
        <w:rPr>
          <w:rFonts w:ascii="Times New Roman" w:hAnsi="Times New Roman"/>
          <w:sz w:val="24"/>
          <w:szCs w:val="24"/>
          <w:lang w:val="ro-RO"/>
        </w:rPr>
        <w:t>propune în consiliul de administrație, spre aprobare, proiectul de buget și raportul de execuție bugetară;</w:t>
      </w:r>
    </w:p>
    <w:p w14:paraId="4B84B01F" w14:textId="77777777" w:rsidR="00196ED1" w:rsidRDefault="00000000">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încadrarea în bugetul aprobat al unității de învățământ;</w:t>
      </w:r>
    </w:p>
    <w:p w14:paraId="3C65600A" w14:textId="77777777" w:rsidR="00196ED1" w:rsidRDefault="00000000">
      <w:pPr>
        <w:numPr>
          <w:ilvl w:val="0"/>
          <w:numId w:val="6"/>
        </w:numPr>
        <w:tabs>
          <w:tab w:val="left" w:pos="227"/>
        </w:tabs>
        <w:spacing w:after="0"/>
        <w:ind w:left="227" w:hanging="227"/>
        <w:jc w:val="both"/>
        <w:rPr>
          <w:rFonts w:ascii="Times New Roman" w:hAnsi="Times New Roman"/>
          <w:sz w:val="24"/>
          <w:szCs w:val="24"/>
          <w:lang w:val="ro-RO"/>
        </w:rPr>
      </w:pPr>
      <w:r>
        <w:rPr>
          <w:rFonts w:ascii="Times New Roman" w:hAnsi="Times New Roman"/>
          <w:sz w:val="24"/>
          <w:szCs w:val="24"/>
          <w:lang w:val="ro-RO"/>
        </w:rPr>
        <w:t>se preocupă de atragerea de resurse extrabugetare, cu respectarea prevederilor legale;</w:t>
      </w:r>
    </w:p>
    <w:p w14:paraId="1822441D" w14:textId="77777777" w:rsidR="00196ED1" w:rsidRDefault="00000000">
      <w:pPr>
        <w:numPr>
          <w:ilvl w:val="0"/>
          <w:numId w:val="6"/>
        </w:numPr>
        <w:tabs>
          <w:tab w:val="left" w:pos="324"/>
        </w:tabs>
        <w:spacing w:after="0"/>
        <w:ind w:left="7" w:hanging="7"/>
        <w:jc w:val="both"/>
        <w:rPr>
          <w:rFonts w:ascii="Times New Roman" w:hAnsi="Times New Roman"/>
          <w:color w:val="00B0F0"/>
          <w:sz w:val="24"/>
          <w:szCs w:val="24"/>
          <w:lang w:val="ro-RO"/>
        </w:rPr>
      </w:pPr>
      <w:r>
        <w:rPr>
          <w:rFonts w:ascii="Times New Roman" w:hAnsi="Times New Roman"/>
          <w:sz w:val="24"/>
          <w:szCs w:val="24"/>
          <w:lang w:val="ro-RO"/>
        </w:rPr>
        <w:t>răspunde de realizarea, utilizarea, păstrarea, completarea și modernizarea bazei materiale a unității de învățământ;</w:t>
      </w:r>
    </w:p>
    <w:p w14:paraId="759BD643" w14:textId="77777777" w:rsidR="00196ED1" w:rsidRDefault="00000000">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urmărește modul de încasare a veniturilor;</w:t>
      </w:r>
    </w:p>
    <w:p w14:paraId="7677BE59" w14:textId="77777777" w:rsidR="00196ED1" w:rsidRDefault="00000000">
      <w:pPr>
        <w:numPr>
          <w:ilvl w:val="0"/>
          <w:numId w:val="6"/>
        </w:numPr>
        <w:tabs>
          <w:tab w:val="left" w:pos="213"/>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în ceea ce privește necesitatea, oportunitatea și legalitatea angajării și utilizării creditelor bugetare, în limita și cu destinația aprobate prin bugetul propriu;</w:t>
      </w:r>
    </w:p>
    <w:p w14:paraId="6ACE5FD4" w14:textId="77777777" w:rsidR="00196ED1" w:rsidRDefault="00000000">
      <w:pPr>
        <w:numPr>
          <w:ilvl w:val="0"/>
          <w:numId w:val="6"/>
        </w:numPr>
        <w:tabs>
          <w:tab w:val="left" w:pos="247"/>
        </w:tabs>
        <w:spacing w:after="0" w:line="240" w:lineRule="auto"/>
        <w:ind w:left="247" w:hanging="247"/>
        <w:jc w:val="both"/>
        <w:rPr>
          <w:rFonts w:ascii="Times New Roman" w:hAnsi="Times New Roman"/>
          <w:sz w:val="24"/>
          <w:szCs w:val="24"/>
          <w:lang w:val="ro-RO"/>
        </w:rPr>
      </w:pPr>
      <w:r>
        <w:rPr>
          <w:rFonts w:ascii="Times New Roman" w:hAnsi="Times New Roman"/>
          <w:sz w:val="24"/>
          <w:szCs w:val="24"/>
          <w:lang w:val="ro-RO"/>
        </w:rPr>
        <w:t>răspunde de integritatea și buna funcționare a bunurilor aflate în administrare;</w:t>
      </w:r>
    </w:p>
    <w:p w14:paraId="0A3F3FD4" w14:textId="77777777" w:rsidR="00196ED1" w:rsidRDefault="00000000">
      <w:pPr>
        <w:numPr>
          <w:ilvl w:val="0"/>
          <w:numId w:val="6"/>
        </w:numPr>
        <w:tabs>
          <w:tab w:val="left" w:pos="304"/>
        </w:tabs>
        <w:spacing w:after="0" w:line="240" w:lineRule="auto"/>
        <w:ind w:left="7" w:hanging="7"/>
        <w:jc w:val="both"/>
        <w:rPr>
          <w:rFonts w:ascii="Times New Roman" w:hAnsi="Times New Roman"/>
          <w:sz w:val="24"/>
          <w:szCs w:val="24"/>
          <w:lang w:val="ro-RO"/>
        </w:rPr>
      </w:pPr>
      <w:r>
        <w:rPr>
          <w:rFonts w:ascii="Times New Roman" w:hAnsi="Times New Roman"/>
          <w:sz w:val="24"/>
          <w:szCs w:val="24"/>
          <w:lang w:val="ro-RO"/>
        </w:rPr>
        <w:t>răspunde de organizarea și ținerea la zi a contabilității și prezentarea la termen a bilanțurilor contabile și a conturilor de execuție bugetară.</w:t>
      </w:r>
    </w:p>
    <w:p w14:paraId="37806C93" w14:textId="77777777" w:rsidR="00196ED1" w:rsidRDefault="00196ED1">
      <w:pPr>
        <w:tabs>
          <w:tab w:val="left" w:pos="304"/>
        </w:tabs>
        <w:ind w:left="7"/>
        <w:jc w:val="both"/>
        <w:rPr>
          <w:rFonts w:ascii="Times New Roman" w:hAnsi="Times New Roman"/>
          <w:sz w:val="24"/>
          <w:szCs w:val="24"/>
          <w:lang w:val="ro-RO"/>
        </w:rPr>
      </w:pPr>
    </w:p>
    <w:p w14:paraId="54D224F5" w14:textId="77777777" w:rsidR="00196ED1" w:rsidRDefault="00000000">
      <w:pPr>
        <w:ind w:left="7"/>
        <w:jc w:val="both"/>
        <w:rPr>
          <w:rFonts w:ascii="Times New Roman" w:hAnsi="Times New Roman"/>
          <w:b/>
          <w:sz w:val="24"/>
          <w:szCs w:val="24"/>
          <w:lang w:val="ro-RO"/>
        </w:rPr>
      </w:pPr>
      <w:r>
        <w:rPr>
          <w:rFonts w:ascii="Times New Roman" w:hAnsi="Times New Roman"/>
          <w:b/>
          <w:sz w:val="24"/>
          <w:szCs w:val="24"/>
          <w:lang w:val="ro-RO"/>
        </w:rPr>
        <w:t>4. Directorul unității de învățământ îndeplinește și următoarele atribuții:</w:t>
      </w:r>
    </w:p>
    <w:p w14:paraId="1CE0B7E1" w14:textId="77777777" w:rsidR="00196ED1" w:rsidRDefault="00000000">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inspectoratului școlar, spre aprobare, proiectul planului de școlarizare, avizat de consiliul de administrație;</w:t>
      </w:r>
    </w:p>
    <w:p w14:paraId="73FAE34A" w14:textId="77777777" w:rsidR="00196ED1" w:rsidRDefault="00000000">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activitatea de elaborare a ofertei educaționale a unității de învățământ și o propune spre aprobare consiliului de administrație;</w:t>
      </w:r>
    </w:p>
    <w:p w14:paraId="7AEE82B1" w14:textId="77777777" w:rsidR="00196ED1" w:rsidRDefault="00000000">
      <w:pPr>
        <w:numPr>
          <w:ilvl w:val="0"/>
          <w:numId w:val="7"/>
        </w:numPr>
        <w:tabs>
          <w:tab w:val="left" w:pos="27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2B18C766" w14:textId="77777777" w:rsidR="00196ED1" w:rsidRDefault="00000000">
      <w:pPr>
        <w:numPr>
          <w:ilvl w:val="0"/>
          <w:numId w:val="7"/>
        </w:numPr>
        <w:tabs>
          <w:tab w:val="left" w:pos="280"/>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regulamentul de organizare și funcționare al unității de învățământ;</w:t>
      </w:r>
    </w:p>
    <w:p w14:paraId="70A65AB6" w14:textId="77777777" w:rsidR="00196ED1" w:rsidRDefault="00000000">
      <w:pPr>
        <w:numPr>
          <w:ilvl w:val="0"/>
          <w:numId w:val="7"/>
        </w:numPr>
        <w:tabs>
          <w:tab w:val="left" w:pos="20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componența formațiunilor de studiu în baza hotărârii consiliului de administrație;</w:t>
      </w:r>
    </w:p>
    <w:p w14:paraId="38F2DCF9" w14:textId="77777777" w:rsidR="00196ED1" w:rsidRDefault="00000000">
      <w:pPr>
        <w:numPr>
          <w:ilvl w:val="0"/>
          <w:numId w:val="7"/>
        </w:numPr>
        <w:tabs>
          <w:tab w:val="left" w:pos="26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proiectul de încadrare cu personal didactic de predare, precum și schema de personal didactic auxiliar și administrativ și le supune, spre aprobare, consiliului de administrație;</w:t>
      </w:r>
    </w:p>
    <w:p w14:paraId="581402D0" w14:textId="77777777" w:rsidR="00196ED1" w:rsidRDefault="00000000">
      <w:pPr>
        <w:numPr>
          <w:ilvl w:val="0"/>
          <w:numId w:val="7"/>
        </w:numPr>
        <w:tabs>
          <w:tab w:val="left" w:pos="3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după consultarea consiliului profesoral, în baza hotărârii consiliului de administrație, cadrele didactice la clase, precum și coordonatorul pentru proiecte și programe educative școlare și extrașcolare;</w:t>
      </w:r>
    </w:p>
    <w:p w14:paraId="12BCD4E9" w14:textId="77777777" w:rsidR="00196ED1" w:rsidRDefault="00000000">
      <w:pPr>
        <w:numPr>
          <w:ilvl w:val="0"/>
          <w:numId w:val="7"/>
        </w:numPr>
        <w:tabs>
          <w:tab w:val="left" w:pos="22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numește, în baza hotărârii consiliului de administrație, coordonatorii structurilor care aparțin de unitatea de învățământ, din rândul cadrelor didactice- de regulă, titulare -care își desfășoară activitatea în structurile respective;</w:t>
      </w:r>
    </w:p>
    <w:p w14:paraId="71409EF8" w14:textId="77777777" w:rsidR="00196ED1" w:rsidRDefault="00000000">
      <w:pPr>
        <w:numPr>
          <w:ilvl w:val="0"/>
          <w:numId w:val="7"/>
        </w:numPr>
        <w:tabs>
          <w:tab w:val="left" w:pos="22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stabilește, prin decizie, componența catedrelor și comisiilor din cadrul unității de învățământ, în baza hotărârii consiliului de administrație;</w:t>
      </w:r>
    </w:p>
    <w:p w14:paraId="571F965D" w14:textId="77777777" w:rsidR="00196ED1" w:rsidRDefault="00000000">
      <w:pPr>
        <w:numPr>
          <w:ilvl w:val="0"/>
          <w:numId w:val="7"/>
        </w:numPr>
        <w:tabs>
          <w:tab w:val="left" w:pos="223"/>
        </w:tabs>
        <w:spacing w:after="0"/>
        <w:ind w:left="360"/>
        <w:jc w:val="both"/>
        <w:rPr>
          <w:rFonts w:ascii="Times New Roman" w:hAnsi="Times New Roman"/>
          <w:sz w:val="24"/>
          <w:szCs w:val="24"/>
          <w:lang w:val="ro-RO"/>
        </w:rPr>
      </w:pPr>
      <w:r>
        <w:rPr>
          <w:rFonts w:ascii="Times New Roman" w:hAnsi="Times New Roman"/>
          <w:sz w:val="24"/>
          <w:szCs w:val="24"/>
          <w:lang w:val="ro-RO"/>
        </w:rPr>
        <w:t>coordonează comisia de întocmire a orarului activităților unității de învățământ și îl propune spre aprobare consiliului de administrație;</w:t>
      </w:r>
    </w:p>
    <w:p w14:paraId="71D85ACE" w14:textId="77777777" w:rsidR="00196ED1" w:rsidRDefault="00000000">
      <w:pPr>
        <w:numPr>
          <w:ilvl w:val="0"/>
          <w:numId w:val="7"/>
        </w:numPr>
        <w:tabs>
          <w:tab w:val="left" w:pos="293"/>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coordonează comisia de evaluare a programelor </w:t>
      </w:r>
      <w:proofErr w:type="spellStart"/>
      <w:r>
        <w:rPr>
          <w:rFonts w:ascii="Times New Roman" w:hAnsi="Times New Roman"/>
          <w:sz w:val="24"/>
          <w:szCs w:val="24"/>
          <w:lang w:val="ro-RO"/>
        </w:rPr>
        <w:t>opţionale</w:t>
      </w:r>
      <w:proofErr w:type="spellEnd"/>
      <w:r>
        <w:rPr>
          <w:rFonts w:ascii="Times New Roman" w:hAnsi="Times New Roman"/>
          <w:sz w:val="24"/>
          <w:szCs w:val="24"/>
          <w:lang w:val="ro-RO"/>
        </w:rPr>
        <w:t xml:space="preserve"> realizate de cadrele didactice și le propune spre aprobare inspectoratului </w:t>
      </w:r>
      <w:proofErr w:type="spellStart"/>
      <w:r>
        <w:rPr>
          <w:rFonts w:ascii="Times New Roman" w:hAnsi="Times New Roman"/>
          <w:sz w:val="24"/>
          <w:szCs w:val="24"/>
          <w:lang w:val="ro-RO"/>
        </w:rPr>
        <w:t>şcolar</w:t>
      </w:r>
      <w:proofErr w:type="spellEnd"/>
      <w:r>
        <w:rPr>
          <w:rFonts w:ascii="Times New Roman" w:hAnsi="Times New Roman"/>
          <w:sz w:val="24"/>
          <w:szCs w:val="24"/>
          <w:lang w:val="ro-RO"/>
        </w:rPr>
        <w:t>;</w:t>
      </w:r>
    </w:p>
    <w:p w14:paraId="142075B1" w14:textId="77777777" w:rsidR="00196ED1" w:rsidRDefault="00000000">
      <w:pPr>
        <w:numPr>
          <w:ilvl w:val="0"/>
          <w:numId w:val="7"/>
        </w:numPr>
        <w:tabs>
          <w:tab w:val="left" w:pos="20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aprobă graficul serviciului pe  școală al personalului didactic auxiliar </w:t>
      </w:r>
      <w:proofErr w:type="spellStart"/>
      <w:r>
        <w:rPr>
          <w:rFonts w:ascii="Times New Roman" w:hAnsi="Times New Roman"/>
          <w:sz w:val="24"/>
          <w:szCs w:val="24"/>
          <w:lang w:val="ro-RO"/>
        </w:rPr>
        <w:t>şi</w:t>
      </w:r>
      <w:proofErr w:type="spellEnd"/>
      <w:r>
        <w:rPr>
          <w:rFonts w:ascii="Times New Roman" w:hAnsi="Times New Roman"/>
          <w:sz w:val="24"/>
          <w:szCs w:val="24"/>
          <w:lang w:val="ro-RO"/>
        </w:rPr>
        <w:t>/sau nedidactic; atribuțiile acestora sunt precizate în regulamentul de organizare și funcționare al unității de învățământ;</w:t>
      </w:r>
    </w:p>
    <w:p w14:paraId="3C4FCDA9" w14:textId="77777777" w:rsidR="00196ED1" w:rsidRDefault="00000000">
      <w:pPr>
        <w:numPr>
          <w:ilvl w:val="0"/>
          <w:numId w:val="7"/>
        </w:numPr>
        <w:tabs>
          <w:tab w:val="left" w:pos="32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propune consiliului de administrație, spre aprobare, calendarul activităților educative al unității de învățământ;</w:t>
      </w:r>
    </w:p>
    <w:p w14:paraId="5C919560" w14:textId="77777777" w:rsidR="00196ED1" w:rsidRDefault="00000000">
      <w:pPr>
        <w:numPr>
          <w:ilvl w:val="0"/>
          <w:numId w:val="7"/>
        </w:numPr>
        <w:tabs>
          <w:tab w:val="left" w:pos="291"/>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prin decizie, regulamentele de funcționare ale cercurilor, asociațiilor sportive și cultural artistice ale copiilor din unitatea de învățământ , în baza hotărârii consiliului de administrație;</w:t>
      </w:r>
    </w:p>
    <w:p w14:paraId="581C5A91" w14:textId="77777777" w:rsidR="00196ED1" w:rsidRDefault="00000000">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elaborează instrumente interne de lucru, utilizate în activitatea de îndrumare, control și evaluare a tuturor activităților care se desfășoară în unitatea de învățământ și le supune spre aprobare consiliului de administrație;</w:t>
      </w:r>
    </w:p>
    <w:p w14:paraId="52CB4C95" w14:textId="77777777" w:rsidR="00196ED1" w:rsidRDefault="00000000">
      <w:pPr>
        <w:numPr>
          <w:ilvl w:val="0"/>
          <w:numId w:val="7"/>
        </w:numPr>
        <w:tabs>
          <w:tab w:val="left" w:pos="257"/>
        </w:tabs>
        <w:spacing w:after="0"/>
        <w:ind w:left="360"/>
        <w:jc w:val="both"/>
        <w:rPr>
          <w:rFonts w:ascii="Times New Roman" w:hAnsi="Times New Roman"/>
          <w:sz w:val="24"/>
          <w:szCs w:val="24"/>
          <w:lang w:val="ro-RO"/>
        </w:rPr>
      </w:pPr>
      <w:r>
        <w:rPr>
          <w:rFonts w:ascii="Times New Roman" w:hAnsi="Times New Roman"/>
          <w:sz w:val="24"/>
          <w:szCs w:val="24"/>
          <w:lang w:val="ro-RO"/>
        </w:rPr>
        <w:t>asigură aplicarea planului de învățământ, a programelor școlare și a metodologiei privind evaluarea rezultatelor școlare;</w:t>
      </w:r>
    </w:p>
    <w:p w14:paraId="5C45DD26" w14:textId="77777777" w:rsidR="00196ED1" w:rsidRDefault="00000000">
      <w:pPr>
        <w:numPr>
          <w:ilvl w:val="0"/>
          <w:numId w:val="7"/>
        </w:numPr>
        <w:tabs>
          <w:tab w:val="left" w:pos="322"/>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controlează calitatea procesului instructiv-educativ, prin verificarea documentelor, prin asistențe la ore și prin participări la diverse activități educative </w:t>
      </w:r>
      <w:proofErr w:type="spellStart"/>
      <w:r>
        <w:rPr>
          <w:rFonts w:ascii="Times New Roman" w:hAnsi="Times New Roman"/>
          <w:sz w:val="24"/>
          <w:szCs w:val="24"/>
          <w:lang w:val="ro-RO"/>
        </w:rPr>
        <w:t>extracurriculare</w:t>
      </w:r>
      <w:proofErr w:type="spellEnd"/>
      <w:r>
        <w:rPr>
          <w:rFonts w:ascii="Times New Roman" w:hAnsi="Times New Roman"/>
          <w:sz w:val="24"/>
          <w:szCs w:val="24"/>
          <w:lang w:val="ro-RO"/>
        </w:rPr>
        <w:t xml:space="preserve"> și extrașcolare. În cursul unui an școlar, directorul efectuează asistențe la orele de curs, astfel încât fiecare cadru didactic să fie asistat cel puțin de două ori pe an școlar;</w:t>
      </w:r>
    </w:p>
    <w:p w14:paraId="7F41DFA8" w14:textId="77777777" w:rsidR="00196ED1" w:rsidRDefault="00000000">
      <w:pPr>
        <w:numPr>
          <w:ilvl w:val="0"/>
          <w:numId w:val="7"/>
        </w:numPr>
        <w:tabs>
          <w:tab w:val="left" w:pos="207"/>
        </w:tabs>
        <w:spacing w:after="0" w:line="240" w:lineRule="auto"/>
        <w:ind w:left="360"/>
        <w:rPr>
          <w:rFonts w:ascii="Times New Roman" w:hAnsi="Times New Roman"/>
          <w:sz w:val="24"/>
          <w:szCs w:val="24"/>
          <w:lang w:val="ro-RO"/>
        </w:rPr>
      </w:pPr>
      <w:r>
        <w:rPr>
          <w:rFonts w:ascii="Times New Roman" w:hAnsi="Times New Roman"/>
          <w:sz w:val="24"/>
          <w:szCs w:val="24"/>
          <w:lang w:val="ro-RO"/>
        </w:rPr>
        <w:t>monitorizează activitatea de formare continuă a personalului din unitate;</w:t>
      </w:r>
    </w:p>
    <w:p w14:paraId="1D2E1C9B" w14:textId="77777777" w:rsidR="00196ED1" w:rsidRDefault="00000000">
      <w:pPr>
        <w:numPr>
          <w:ilvl w:val="0"/>
          <w:numId w:val="7"/>
        </w:numPr>
        <w:tabs>
          <w:tab w:val="left" w:pos="27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monitorizează activitatea cadrelor didactice debutante și sprijină integrarea acestora în colectivul unității de învățământ;</w:t>
      </w:r>
    </w:p>
    <w:p w14:paraId="0D0C216E" w14:textId="77777777" w:rsidR="00196ED1" w:rsidRDefault="00000000">
      <w:pPr>
        <w:numPr>
          <w:ilvl w:val="0"/>
          <w:numId w:val="7"/>
        </w:numPr>
        <w:tabs>
          <w:tab w:val="left" w:pos="264"/>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consemnează zilnic în condica de prezență absențele și întârzierile la program ale personalului didactic de predare și de instruire practică, precum și întârzierile personalului didactic auxiliar și administrativ, de la programul de lucru;</w:t>
      </w:r>
    </w:p>
    <w:p w14:paraId="6DE3D06E" w14:textId="6EF85FB8" w:rsidR="00F231DE" w:rsidRPr="00F231DE" w:rsidRDefault="00F231DE" w:rsidP="00F231DE">
      <w:pPr>
        <w:pStyle w:val="Listparagraf"/>
        <w:numPr>
          <w:ilvl w:val="0"/>
          <w:numId w:val="7"/>
        </w:numPr>
        <w:tabs>
          <w:tab w:val="left" w:pos="225"/>
          <w:tab w:val="left" w:pos="31680"/>
        </w:tabs>
        <w:spacing w:before="100" w:beforeAutospacing="1" w:after="100" w:afterAutospacing="1" w:line="273" w:lineRule="auto"/>
        <w:jc w:val="both"/>
        <w:rPr>
          <w:rFonts w:ascii="Times New Roman" w:hAnsi="Times New Roman"/>
          <w:sz w:val="24"/>
          <w:szCs w:val="24"/>
          <w:lang w:eastAsia="ro-RO"/>
        </w:rPr>
      </w:pPr>
      <w:r w:rsidRPr="00F231DE">
        <w:rPr>
          <w:rFonts w:ascii="Times New Roman" w:hAnsi="Times New Roman"/>
          <w:sz w:val="24"/>
          <w:szCs w:val="24"/>
          <w:lang w:eastAsia="ro-RO"/>
        </w:rPr>
        <w:t xml:space="preserve">coordonează activitățile specific privind depistarea precoce și asigurarea intervenției timpurii </w:t>
      </w:r>
      <w:proofErr w:type="spellStart"/>
      <w:r w:rsidRPr="00F231DE">
        <w:rPr>
          <w:rFonts w:ascii="Times New Roman" w:hAnsi="Times New Roman"/>
          <w:sz w:val="24"/>
          <w:szCs w:val="24"/>
          <w:lang w:eastAsia="ro-RO"/>
        </w:rPr>
        <w:t>ăn</w:t>
      </w:r>
      <w:proofErr w:type="spellEnd"/>
      <w:r w:rsidRPr="00F231DE">
        <w:rPr>
          <w:rFonts w:ascii="Times New Roman" w:hAnsi="Times New Roman"/>
          <w:sz w:val="24"/>
          <w:szCs w:val="24"/>
          <w:lang w:eastAsia="ro-RO"/>
        </w:rPr>
        <w:t xml:space="preserve"> cadrul copiilor cu CES; </w:t>
      </w:r>
    </w:p>
    <w:p w14:paraId="256B3881" w14:textId="77777777" w:rsidR="00196ED1" w:rsidRDefault="00000000">
      <w:pPr>
        <w:numPr>
          <w:ilvl w:val="0"/>
          <w:numId w:val="7"/>
        </w:numPr>
        <w:tabs>
          <w:tab w:val="left" w:pos="338"/>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își asumă, alături de consiliul de administrație, răspunderea publică pentru performanțele unității de învățământ  pe care o conduce;</w:t>
      </w:r>
    </w:p>
    <w:p w14:paraId="1D63618A" w14:textId="77777777" w:rsidR="00196ED1" w:rsidRDefault="00000000">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numește și controlează personalul care răspunde de sigiliul unității de învățământ;</w:t>
      </w:r>
    </w:p>
    <w:p w14:paraId="08A1B936" w14:textId="77777777" w:rsidR="00196ED1" w:rsidRDefault="00000000">
      <w:pPr>
        <w:numPr>
          <w:ilvl w:val="0"/>
          <w:numId w:val="7"/>
        </w:numPr>
        <w:tabs>
          <w:tab w:val="left" w:pos="227"/>
        </w:tabs>
        <w:spacing w:after="0" w:line="240" w:lineRule="auto"/>
        <w:ind w:left="360"/>
        <w:rPr>
          <w:rFonts w:ascii="Times New Roman" w:hAnsi="Times New Roman"/>
          <w:sz w:val="24"/>
          <w:szCs w:val="24"/>
          <w:lang w:val="ro-RO"/>
        </w:rPr>
      </w:pPr>
      <w:r>
        <w:rPr>
          <w:rFonts w:ascii="Times New Roman" w:hAnsi="Times New Roman"/>
          <w:sz w:val="24"/>
          <w:szCs w:val="24"/>
          <w:lang w:val="ro-RO"/>
        </w:rPr>
        <w:t>asigură arhivarea documentelor oficiale și școlare:</w:t>
      </w:r>
    </w:p>
    <w:p w14:paraId="3F4B0A6F" w14:textId="77777777" w:rsidR="00196ED1" w:rsidRDefault="00000000">
      <w:pPr>
        <w:numPr>
          <w:ilvl w:val="0"/>
          <w:numId w:val="7"/>
        </w:numPr>
        <w:tabs>
          <w:tab w:val="left" w:pos="489"/>
        </w:tabs>
        <w:spacing w:after="0"/>
        <w:ind w:left="360"/>
        <w:jc w:val="both"/>
        <w:rPr>
          <w:rFonts w:ascii="Times New Roman" w:hAnsi="Times New Roman"/>
          <w:sz w:val="24"/>
          <w:szCs w:val="24"/>
          <w:lang w:val="ro-RO"/>
        </w:rPr>
      </w:pPr>
      <w:r>
        <w:rPr>
          <w:rFonts w:ascii="Times New Roman" w:hAnsi="Times New Roman"/>
          <w:sz w:val="24"/>
          <w:szCs w:val="24"/>
          <w:lang w:val="ro-RO"/>
        </w:rPr>
        <w:t>răspunde de întocmirea, eliberarea, reconstituirea, anularea, completarea și gestionarea documentelor de evidență școlară precum si de întocmirea, eliberarea, reconstituirea, anularea, completarea, modificarea, rectificarea si gestionarea documentelor de evidență școlară;</w:t>
      </w:r>
    </w:p>
    <w:p w14:paraId="3CDC188B" w14:textId="77777777" w:rsidR="00196ED1" w:rsidRDefault="00000000">
      <w:pPr>
        <w:numPr>
          <w:ilvl w:val="0"/>
          <w:numId w:val="7"/>
        </w:numPr>
        <w:tabs>
          <w:tab w:val="left" w:pos="425"/>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62A66CA1" w14:textId="77777777" w:rsidR="00196ED1" w:rsidRDefault="00000000">
      <w:pPr>
        <w:pStyle w:val="Listparagraf"/>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răspunde de realizarea, utilizarea, păstrarea, completarea și modernizarea bazei materiale și sportive a unității de învățământ, coordonează activitatea din internat și de la cantină;</w:t>
      </w:r>
    </w:p>
    <w:p w14:paraId="25A2380D" w14:textId="77777777" w:rsidR="00196ED1"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întocmirea corectă și la termen a statelor lunare de plată a drepturilor salariale;</w:t>
      </w:r>
    </w:p>
    <w:p w14:paraId="5B4D2336" w14:textId="77777777" w:rsidR="00196ED1"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asigurarea manualelor școlare pentru elevii din învățământul obligatoriu, conform prevederilor legale. Asigură personalului didactic condițiile necesare pentru studierea și alegerea manualelor pentru elevi;</w:t>
      </w:r>
    </w:p>
    <w:p w14:paraId="394CBC50" w14:textId="77777777" w:rsidR="00196ED1"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răspunde de stabilirea necesarului de burse sau a altor facilități la nivelul unității de învățământ, conform legislației în vigoare;</w:t>
      </w:r>
    </w:p>
    <w:p w14:paraId="4FE11FE7" w14:textId="77777777" w:rsidR="00196ED1" w:rsidRDefault="00000000">
      <w:pPr>
        <w:numPr>
          <w:ilvl w:val="0"/>
          <w:numId w:val="7"/>
        </w:numPr>
        <w:tabs>
          <w:tab w:val="left" w:pos="286"/>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respectarea condițiilor și a exigențelor privind normele de igienă școlară, de protecție și securitate în muncă, de protecție civilă și de pază contra incendiilor, în unitatea de învățământ;</w:t>
      </w:r>
    </w:p>
    <w:p w14:paraId="0A91CEC4" w14:textId="77777777" w:rsidR="00196ED1" w:rsidRDefault="00000000">
      <w:pPr>
        <w:numPr>
          <w:ilvl w:val="0"/>
          <w:numId w:val="7"/>
        </w:numPr>
        <w:tabs>
          <w:tab w:val="left" w:pos="396"/>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16B5F39F" w14:textId="77777777" w:rsidR="00196ED1" w:rsidRDefault="00000000">
      <w:pPr>
        <w:numPr>
          <w:ilvl w:val="0"/>
          <w:numId w:val="7"/>
        </w:numPr>
        <w:tabs>
          <w:tab w:val="left" w:pos="387"/>
        </w:tabs>
        <w:spacing w:after="0" w:line="240" w:lineRule="auto"/>
        <w:ind w:left="360"/>
        <w:rPr>
          <w:rFonts w:ascii="Times New Roman" w:hAnsi="Times New Roman"/>
          <w:sz w:val="24"/>
          <w:szCs w:val="24"/>
          <w:lang w:val="ro-RO"/>
        </w:rPr>
      </w:pPr>
      <w:r>
        <w:rPr>
          <w:rFonts w:ascii="Times New Roman" w:hAnsi="Times New Roman"/>
          <w:sz w:val="24"/>
          <w:szCs w:val="24"/>
          <w:lang w:val="ro-RO"/>
        </w:rPr>
        <w:t>răspunde de transmiterea corectă și la termen a datelor solicitate de inspectoratul școlar;</w:t>
      </w:r>
    </w:p>
    <w:p w14:paraId="5D4FDA00" w14:textId="77777777" w:rsidR="00196ED1"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aplică sancțiuni pentru abaterile disciplinare săvârșite de personalul unității de învățământ în limita prevederilor legale în vigoare;</w:t>
      </w:r>
    </w:p>
    <w:p w14:paraId="5B6B1787" w14:textId="77777777" w:rsidR="00196ED1"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 comunică inspectorului școlar general, în timpul cel mai scurt, orice situație de natură să afecteze procesul instructiv-educativ sau imaginea școlii;</w:t>
      </w:r>
    </w:p>
    <w:p w14:paraId="3672749A" w14:textId="77777777" w:rsidR="00196ED1" w:rsidRDefault="00000000">
      <w:pPr>
        <w:numPr>
          <w:ilvl w:val="0"/>
          <w:numId w:val="7"/>
        </w:numPr>
        <w:tabs>
          <w:tab w:val="left" w:pos="387"/>
        </w:tabs>
        <w:spacing w:after="0" w:line="240" w:lineRule="auto"/>
        <w:ind w:left="360"/>
        <w:jc w:val="both"/>
        <w:rPr>
          <w:rFonts w:ascii="Times New Roman" w:hAnsi="Times New Roman"/>
          <w:sz w:val="24"/>
          <w:szCs w:val="24"/>
          <w:lang w:val="ro-RO"/>
        </w:rPr>
      </w:pPr>
      <w:r>
        <w:rPr>
          <w:rFonts w:ascii="Times New Roman" w:hAnsi="Times New Roman"/>
          <w:sz w:val="24"/>
          <w:szCs w:val="24"/>
          <w:lang w:val="ro-RO"/>
        </w:rPr>
        <w:t xml:space="preserve">realizează comunicarea cu părinții, agenții economici, alte entități, respectând principiul transparenței și al accesului la informații de interes public; </w:t>
      </w:r>
    </w:p>
    <w:p w14:paraId="5FF01AA0" w14:textId="77777777" w:rsidR="00196ED1" w:rsidRDefault="00000000">
      <w:pPr>
        <w:pStyle w:val="Listparagraf"/>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realizează promovarea imaginii școlii într-o atmosferă de încredere, corectitudine și transparență; </w:t>
      </w:r>
    </w:p>
    <w:p w14:paraId="193A4E6F" w14:textId="77777777" w:rsidR="00196ED1" w:rsidRDefault="00000000">
      <w:pPr>
        <w:pStyle w:val="Listparagraf"/>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verifică modul de soluționare a sesizărilor, petițiilor și reclamațiilor în conformitate cu Regulamentul-cadru de organizare și funcționare a unităților de învățământ preuniversitar</w:t>
      </w:r>
      <w:r>
        <w:rPr>
          <w:rFonts w:ascii="Times New Roman" w:hAnsi="Times New Roman"/>
          <w:color w:val="FF0000"/>
          <w:sz w:val="24"/>
          <w:szCs w:val="24"/>
        </w:rPr>
        <w:t xml:space="preserve"> </w:t>
      </w:r>
      <w:r>
        <w:rPr>
          <w:rFonts w:ascii="Times New Roman" w:hAnsi="Times New Roman"/>
          <w:sz w:val="24"/>
          <w:szCs w:val="24"/>
        </w:rPr>
        <w:t xml:space="preserve">și alte reglementări legale; </w:t>
      </w:r>
    </w:p>
    <w:p w14:paraId="6CDFB7C9" w14:textId="77777777" w:rsidR="00196ED1" w:rsidRDefault="00000000">
      <w:pPr>
        <w:pStyle w:val="Listparagraf"/>
        <w:numPr>
          <w:ilvl w:val="0"/>
          <w:numId w:val="7"/>
        </w:numPr>
        <w:tabs>
          <w:tab w:val="left" w:pos="387"/>
        </w:tabs>
        <w:spacing w:after="0"/>
        <w:ind w:left="360"/>
        <w:jc w:val="both"/>
        <w:rPr>
          <w:rFonts w:ascii="Times New Roman" w:hAnsi="Times New Roman"/>
          <w:sz w:val="24"/>
          <w:szCs w:val="24"/>
        </w:rPr>
      </w:pPr>
      <w:r>
        <w:rPr>
          <w:rFonts w:ascii="Times New Roman" w:hAnsi="Times New Roman"/>
          <w:sz w:val="24"/>
          <w:szCs w:val="24"/>
        </w:rPr>
        <w:t xml:space="preserve">identifică nevoile de </w:t>
      </w:r>
      <w:proofErr w:type="spellStart"/>
      <w:r>
        <w:rPr>
          <w:rFonts w:ascii="Times New Roman" w:hAnsi="Times New Roman"/>
          <w:sz w:val="24"/>
          <w:szCs w:val="24"/>
        </w:rPr>
        <w:t>educaţie</w:t>
      </w:r>
      <w:proofErr w:type="spellEnd"/>
      <w:r>
        <w:rPr>
          <w:rFonts w:ascii="Times New Roman" w:hAnsi="Times New Roman"/>
          <w:sz w:val="24"/>
          <w:szCs w:val="24"/>
        </w:rPr>
        <w:t xml:space="preserve"> ale </w:t>
      </w:r>
      <w:proofErr w:type="spellStart"/>
      <w:r>
        <w:rPr>
          <w:rFonts w:ascii="Times New Roman" w:hAnsi="Times New Roman"/>
          <w:sz w:val="24"/>
          <w:szCs w:val="24"/>
        </w:rPr>
        <w:t>comunităţii</w:t>
      </w:r>
      <w:proofErr w:type="spellEnd"/>
      <w:r>
        <w:rPr>
          <w:rFonts w:ascii="Times New Roman" w:hAnsi="Times New Roman"/>
          <w:sz w:val="24"/>
          <w:szCs w:val="24"/>
        </w:rPr>
        <w:t xml:space="preserve"> locale </w:t>
      </w:r>
      <w:proofErr w:type="spellStart"/>
      <w:r>
        <w:rPr>
          <w:rFonts w:ascii="Times New Roman" w:hAnsi="Times New Roman"/>
          <w:sz w:val="24"/>
          <w:szCs w:val="24"/>
        </w:rPr>
        <w:t>şi</w:t>
      </w:r>
      <w:proofErr w:type="spellEnd"/>
      <w:r>
        <w:rPr>
          <w:rFonts w:ascii="Times New Roman" w:hAnsi="Times New Roman"/>
          <w:sz w:val="24"/>
          <w:szCs w:val="24"/>
        </w:rPr>
        <w:t xml:space="preserve"> a </w:t>
      </w:r>
      <w:proofErr w:type="spellStart"/>
      <w:r>
        <w:rPr>
          <w:rFonts w:ascii="Times New Roman" w:hAnsi="Times New Roman"/>
          <w:sz w:val="24"/>
          <w:szCs w:val="24"/>
        </w:rPr>
        <w:t>posibilităţilor</w:t>
      </w:r>
      <w:proofErr w:type="spellEnd"/>
      <w:r>
        <w:rPr>
          <w:rFonts w:ascii="Times New Roman" w:hAnsi="Times New Roman"/>
          <w:sz w:val="24"/>
          <w:szCs w:val="24"/>
        </w:rPr>
        <w:t xml:space="preserve"> de satisfacere a acestora în cadrul normativ existent </w:t>
      </w:r>
      <w:proofErr w:type="spellStart"/>
      <w:r>
        <w:rPr>
          <w:rFonts w:ascii="Times New Roman" w:hAnsi="Times New Roman"/>
          <w:sz w:val="24"/>
          <w:szCs w:val="24"/>
        </w:rPr>
        <w:t>şi</w:t>
      </w:r>
      <w:proofErr w:type="spellEnd"/>
      <w:r>
        <w:rPr>
          <w:rFonts w:ascii="Times New Roman" w:hAnsi="Times New Roman"/>
          <w:sz w:val="24"/>
          <w:szCs w:val="24"/>
        </w:rPr>
        <w:t xml:space="preserve"> cu resursele disponibile, </w:t>
      </w:r>
    </w:p>
    <w:p w14:paraId="5D9A9473" w14:textId="77777777" w:rsidR="00196ED1" w:rsidRDefault="00000000">
      <w:pPr>
        <w:pStyle w:val="Listparagraf"/>
        <w:numPr>
          <w:ilvl w:val="0"/>
          <w:numId w:val="7"/>
        </w:numPr>
        <w:spacing w:after="0"/>
        <w:ind w:left="360"/>
        <w:jc w:val="both"/>
        <w:rPr>
          <w:rFonts w:ascii="Times New Roman" w:hAnsi="Times New Roman"/>
          <w:sz w:val="24"/>
          <w:szCs w:val="24"/>
        </w:rPr>
      </w:pPr>
      <w:r>
        <w:rPr>
          <w:rFonts w:ascii="Times New Roman" w:hAnsi="Times New Roman"/>
          <w:sz w:val="24"/>
          <w:szCs w:val="24"/>
        </w:rPr>
        <w:t>elaborează proceduri proprii pentru desfășurarea activităților predare-învățare-evaluare în situații speciale;</w:t>
      </w:r>
    </w:p>
    <w:p w14:paraId="0E3DF87D" w14:textId="77777777" w:rsidR="00196ED1" w:rsidRDefault="00000000">
      <w:pPr>
        <w:pStyle w:val="Listparagraf"/>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directorul îndeplinește și alte atribuții stabilite de către consiliul de administrație, potrivit legii, precum și orice alte atribuții rezultând din prevederile legale în vigoare și contractele colective de muncă aplicabile;</w:t>
      </w:r>
    </w:p>
    <w:p w14:paraId="7A729EC9" w14:textId="77777777" w:rsidR="00196ED1" w:rsidRDefault="00000000">
      <w:pPr>
        <w:pStyle w:val="Listparagraf"/>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asigură implementarea hotărârilor consiliului de administrație;</w:t>
      </w:r>
    </w:p>
    <w:p w14:paraId="1A427AE2" w14:textId="77777777" w:rsidR="00196ED1" w:rsidRDefault="00000000">
      <w:pPr>
        <w:pStyle w:val="Listparagraf"/>
        <w:numPr>
          <w:ilvl w:val="0"/>
          <w:numId w:val="7"/>
        </w:numPr>
        <w:tabs>
          <w:tab w:val="left" w:pos="286"/>
        </w:tabs>
        <w:spacing w:after="0"/>
        <w:ind w:left="360"/>
        <w:jc w:val="both"/>
        <w:rPr>
          <w:rFonts w:ascii="Times New Roman" w:hAnsi="Times New Roman"/>
          <w:sz w:val="24"/>
          <w:szCs w:val="24"/>
        </w:rPr>
      </w:pPr>
      <w:r>
        <w:rPr>
          <w:rFonts w:ascii="Times New Roman" w:hAnsi="Times New Roman"/>
          <w:sz w:val="24"/>
          <w:szCs w:val="24"/>
        </w:rPr>
        <w:t>solicită consultanță și asistență juridică de la ISJ pentru toate procesele sau alte situații/litigii în care este implicată unitatea de învățământ și are obligația de a asigura reprezentarea în instanță;</w:t>
      </w:r>
    </w:p>
    <w:p w14:paraId="0370FF4E" w14:textId="77777777" w:rsidR="00196ED1" w:rsidRDefault="00000000">
      <w:pPr>
        <w:pStyle w:val="Listparagraf"/>
        <w:numPr>
          <w:ilvl w:val="0"/>
          <w:numId w:val="7"/>
        </w:numPr>
        <w:tabs>
          <w:tab w:val="left" w:pos="389"/>
        </w:tabs>
        <w:spacing w:after="0"/>
        <w:ind w:left="360"/>
        <w:jc w:val="both"/>
        <w:rPr>
          <w:rFonts w:ascii="Times New Roman" w:hAnsi="Times New Roman"/>
          <w:sz w:val="24"/>
          <w:szCs w:val="24"/>
        </w:rPr>
      </w:pPr>
      <w:r>
        <w:rPr>
          <w:rFonts w:ascii="Times New Roman" w:hAnsi="Times New Roman"/>
          <w:sz w:val="24"/>
          <w:szCs w:val="24"/>
        </w:rPr>
        <w:t xml:space="preserve">propune spre aprobare consiliului de administrație suspendarea cursurilor la nivelul unor formațiuni de studiu -grupe/clase sau la nivelul unității de învățământ, în situații obiective, cum ar fi epidemii, intemperii, calamități, alte situații excepționale; </w:t>
      </w:r>
    </w:p>
    <w:p w14:paraId="20FF0697" w14:textId="77777777" w:rsidR="00196ED1" w:rsidRDefault="00000000">
      <w:pPr>
        <w:pStyle w:val="Listparagraf"/>
        <w:numPr>
          <w:ilvl w:val="0"/>
          <w:numId w:val="7"/>
        </w:numPr>
        <w:tabs>
          <w:tab w:val="left" w:pos="389"/>
        </w:tabs>
        <w:spacing w:after="0"/>
        <w:ind w:left="360"/>
        <w:rPr>
          <w:rFonts w:ascii="Times New Roman" w:hAnsi="Times New Roman"/>
          <w:sz w:val="24"/>
          <w:szCs w:val="24"/>
        </w:rPr>
      </w:pPr>
      <w:r>
        <w:rPr>
          <w:rFonts w:ascii="Times New Roman" w:hAnsi="Times New Roman"/>
          <w:sz w:val="24"/>
          <w:szCs w:val="24"/>
        </w:rPr>
        <w:t>coordonează activitățile realizate prin intermediul tehnologiei și al internetului la nivelul unității de învățământ și stabilește, în acord cu cadrele didactice, modalitatea de valorificare a acestora.</w:t>
      </w:r>
    </w:p>
    <w:p w14:paraId="1837527D" w14:textId="6E15B7FB" w:rsidR="00F231DE" w:rsidRPr="00F231DE" w:rsidRDefault="00F231DE" w:rsidP="00F231DE">
      <w:pPr>
        <w:pStyle w:val="Listparagraf"/>
        <w:numPr>
          <w:ilvl w:val="0"/>
          <w:numId w:val="7"/>
        </w:numPr>
        <w:jc w:val="both"/>
        <w:rPr>
          <w:rFonts w:ascii="Times New Roman" w:hAnsi="Times New Roman"/>
          <w:sz w:val="24"/>
          <w:szCs w:val="24"/>
        </w:rPr>
      </w:pPr>
      <w:r w:rsidRPr="00F231DE">
        <w:rPr>
          <w:rFonts w:ascii="Times New Roman" w:hAnsi="Times New Roman"/>
          <w:sz w:val="24"/>
          <w:szCs w:val="24"/>
        </w:rPr>
        <w:t>coordonează și monitorizează activitatea comisiei interne de expertiză complexă;</w:t>
      </w:r>
    </w:p>
    <w:p w14:paraId="3CF18A58" w14:textId="77777777" w:rsidR="00F231DE" w:rsidRDefault="00F231DE" w:rsidP="00F231DE">
      <w:pPr>
        <w:pStyle w:val="Listparagraf"/>
        <w:numPr>
          <w:ilvl w:val="0"/>
          <w:numId w:val="7"/>
        </w:numPr>
        <w:jc w:val="both"/>
        <w:rPr>
          <w:rFonts w:ascii="Times New Roman" w:hAnsi="Times New Roman"/>
          <w:sz w:val="24"/>
          <w:szCs w:val="24"/>
        </w:rPr>
      </w:pPr>
      <w:r w:rsidRPr="00F231DE">
        <w:rPr>
          <w:rFonts w:ascii="Times New Roman" w:hAnsi="Times New Roman"/>
          <w:sz w:val="24"/>
          <w:szCs w:val="24"/>
        </w:rPr>
        <w:t>monitorizează îndeplinirea indicatorilor din planul de servicii individualizat al copilului/elevului cu CES;</w:t>
      </w:r>
    </w:p>
    <w:p w14:paraId="72AC8B9F" w14:textId="19553540" w:rsidR="00196ED1" w:rsidRPr="00F231DE" w:rsidRDefault="00F231DE" w:rsidP="00F231DE">
      <w:pPr>
        <w:pStyle w:val="Listparagraf"/>
        <w:numPr>
          <w:ilvl w:val="0"/>
          <w:numId w:val="7"/>
        </w:numPr>
        <w:jc w:val="both"/>
        <w:rPr>
          <w:rFonts w:ascii="Times New Roman" w:hAnsi="Times New Roman"/>
          <w:sz w:val="24"/>
          <w:szCs w:val="24"/>
        </w:rPr>
      </w:pPr>
      <w:r>
        <w:rPr>
          <w:rFonts w:ascii="Times New Roman" w:hAnsi="Times New Roman"/>
          <w:sz w:val="24"/>
          <w:szCs w:val="24"/>
        </w:rPr>
        <w:t xml:space="preserve"> </w:t>
      </w:r>
      <w:r w:rsidRPr="00F231DE">
        <w:rPr>
          <w:rFonts w:ascii="Times New Roman" w:hAnsi="Times New Roman"/>
          <w:sz w:val="24"/>
          <w:szCs w:val="24"/>
        </w:rPr>
        <w:t>organizează și monitorizează activitatea profesorilor itinerant și de sprijin ce asigură servicii de sprijin pentru copiii cu cerințe educative speciale, integrați în învățământul de masă, consiliere pentru părinții acestora și activități de informare în domeniul educației inclusive pentru cadrele didactice din școlile integratoare;</w:t>
      </w:r>
    </w:p>
    <w:p w14:paraId="60753883" w14:textId="77777777" w:rsidR="00196ED1" w:rsidRDefault="00000000">
      <w:pPr>
        <w:ind w:left="7" w:firstLine="720"/>
        <w:jc w:val="both"/>
        <w:rPr>
          <w:rFonts w:ascii="Times New Roman" w:hAnsi="Times New Roman"/>
          <w:sz w:val="24"/>
          <w:szCs w:val="24"/>
          <w:lang w:val="ro-RO"/>
        </w:rPr>
      </w:pPr>
      <w:r>
        <w:rPr>
          <w:rFonts w:ascii="Times New Roman" w:hAnsi="Times New Roman"/>
          <w:sz w:val="24"/>
          <w:szCs w:val="24"/>
          <w:lang w:val="ro-RO"/>
        </w:rPr>
        <w:t>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 în conformitate cu prevederile legale.</w:t>
      </w:r>
    </w:p>
    <w:p w14:paraId="0C05ED35" w14:textId="77777777" w:rsidR="00196ED1" w:rsidRDefault="00000000">
      <w:pPr>
        <w:ind w:firstLine="720"/>
        <w:jc w:val="both"/>
        <w:rPr>
          <w:rFonts w:ascii="Times New Roman" w:hAnsi="Times New Roman"/>
          <w:sz w:val="24"/>
          <w:szCs w:val="24"/>
          <w:lang w:val="ro-RO"/>
        </w:rPr>
      </w:pPr>
      <w:r>
        <w:rPr>
          <w:rFonts w:ascii="Times New Roman" w:hAnsi="Times New Roman"/>
          <w:sz w:val="24"/>
          <w:szCs w:val="24"/>
          <w:lang w:val="ro-RO"/>
        </w:rPr>
        <w:t>În lipsă, directorul are obligația de a delega atribuțiile către un alt cadru didactic, membru al consiliului de administrație. Neîndeplinirea acestei obligații constituie abatere disciplinară și se sancționează conform legii.</w:t>
      </w:r>
    </w:p>
    <w:p w14:paraId="5A69C825" w14:textId="77777777" w:rsidR="00196ED1" w:rsidRDefault="00196ED1">
      <w:pPr>
        <w:ind w:firstLine="720"/>
        <w:jc w:val="both"/>
        <w:rPr>
          <w:rFonts w:ascii="Times New Roman" w:hAnsi="Times New Roman"/>
          <w:sz w:val="24"/>
          <w:szCs w:val="24"/>
          <w:lang w:val="ro-RO"/>
        </w:rPr>
      </w:pPr>
    </w:p>
    <w:p w14:paraId="27300EA2" w14:textId="77777777" w:rsidR="00196ED1" w:rsidRDefault="00196ED1">
      <w:pPr>
        <w:ind w:firstLine="720"/>
        <w:jc w:val="both"/>
        <w:rPr>
          <w:rFonts w:ascii="Times New Roman" w:hAnsi="Times New Roman"/>
          <w:sz w:val="24"/>
          <w:szCs w:val="24"/>
          <w:lang w:val="ro-RO"/>
        </w:rPr>
      </w:pPr>
    </w:p>
    <w:p w14:paraId="79AE127F" w14:textId="77777777" w:rsidR="00196ED1" w:rsidRDefault="00000000">
      <w:pPr>
        <w:tabs>
          <w:tab w:val="left" w:pos="6887"/>
        </w:tabs>
        <w:ind w:left="447"/>
        <w:rPr>
          <w:rFonts w:ascii="Times New Roman" w:hAnsi="Times New Roman"/>
          <w:b/>
          <w:sz w:val="24"/>
          <w:szCs w:val="24"/>
          <w:lang w:val="ro-RO"/>
        </w:rPr>
      </w:pPr>
      <w:r>
        <w:rPr>
          <w:rFonts w:ascii="Times New Roman" w:hAnsi="Times New Roman"/>
          <w:b/>
          <w:sz w:val="24"/>
          <w:szCs w:val="24"/>
          <w:lang w:val="ro-RO"/>
        </w:rPr>
        <w:t>Inspector Școlar General,</w:t>
      </w:r>
      <w:r>
        <w:rPr>
          <w:rFonts w:ascii="Times New Roman" w:eastAsia="Times New Roman" w:hAnsi="Times New Roman"/>
          <w:sz w:val="24"/>
          <w:szCs w:val="24"/>
          <w:lang w:val="ro-RO"/>
        </w:rPr>
        <w:tab/>
      </w:r>
      <w:r>
        <w:rPr>
          <w:rFonts w:ascii="Times New Roman" w:hAnsi="Times New Roman"/>
          <w:b/>
          <w:sz w:val="24"/>
          <w:szCs w:val="24"/>
          <w:lang w:val="ro-RO"/>
        </w:rPr>
        <w:t>Director,</w:t>
      </w:r>
    </w:p>
    <w:sectPr w:rsidR="00196ED1">
      <w:headerReference w:type="default" r:id="rId8"/>
      <w:footerReference w:type="default" r:id="rId9"/>
      <w:type w:val="continuous"/>
      <w:pgSz w:w="11907" w:h="16839"/>
      <w:pgMar w:top="720" w:right="850" w:bottom="720" w:left="1134"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63570" w14:textId="77777777" w:rsidR="00C7413B" w:rsidRDefault="00C7413B">
      <w:pPr>
        <w:spacing w:line="240" w:lineRule="auto"/>
      </w:pPr>
      <w:r>
        <w:separator/>
      </w:r>
    </w:p>
  </w:endnote>
  <w:endnote w:type="continuationSeparator" w:id="0">
    <w:p w14:paraId="5400086D" w14:textId="77777777" w:rsidR="00C7413B" w:rsidRDefault="00C741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Myriad Pro Black Cond">
    <w:altName w:val="Arial"/>
    <w:charset w:val="00"/>
    <w:family w:val="swiss"/>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D5F59" w14:textId="77777777" w:rsidR="00196ED1" w:rsidRDefault="00000000">
    <w:pPr>
      <w:pStyle w:val="Subsol"/>
      <w:spacing w:line="276" w:lineRule="auto"/>
      <w:jc w:val="right"/>
      <w:rPr>
        <w:rFonts w:ascii="Palatino Linotype" w:hAnsi="Palatino Linotype"/>
        <w:b/>
        <w:sz w:val="18"/>
        <w:szCs w:val="20"/>
      </w:rPr>
    </w:pPr>
    <w:r>
      <w:rPr>
        <w:rFonts w:ascii="Palatino Linotype" w:hAnsi="Palatino Linotype"/>
        <w:b/>
        <w:sz w:val="18"/>
        <w:szCs w:val="20"/>
      </w:rPr>
      <w:fldChar w:fldCharType="begin"/>
    </w:r>
    <w:r>
      <w:rPr>
        <w:rFonts w:ascii="Palatino Linotype" w:hAnsi="Palatino Linotype"/>
        <w:b/>
        <w:sz w:val="18"/>
        <w:szCs w:val="20"/>
      </w:rPr>
      <w:instrText xml:space="preserve"> PAGE   \* MERGEFORMAT </w:instrText>
    </w:r>
    <w:r>
      <w:rPr>
        <w:rFonts w:ascii="Palatino Linotype" w:hAnsi="Palatino Linotype"/>
        <w:b/>
        <w:sz w:val="18"/>
        <w:szCs w:val="20"/>
      </w:rPr>
      <w:fldChar w:fldCharType="separate"/>
    </w:r>
    <w:r>
      <w:rPr>
        <w:rFonts w:ascii="Palatino Linotype" w:hAnsi="Palatino Linotype"/>
        <w:b/>
        <w:sz w:val="18"/>
        <w:szCs w:val="20"/>
      </w:rPr>
      <w:t>22</w:t>
    </w:r>
    <w:r>
      <w:rPr>
        <w:rFonts w:ascii="Palatino Linotype" w:hAnsi="Palatino Linotype"/>
        <w:b/>
        <w:sz w:val="18"/>
        <w:szCs w:val="20"/>
      </w:rPr>
      <w:fldChar w:fldCharType="end"/>
    </w:r>
    <w:r>
      <w:rPr>
        <w:rFonts w:ascii="Palatino Linotype" w:hAnsi="Palatino Linotype"/>
        <w:b/>
        <w:sz w:val="18"/>
        <w:szCs w:val="20"/>
      </w:rPr>
      <w:t xml:space="preserve"> / </w:t>
    </w:r>
    <w:r>
      <w:rPr>
        <w:rFonts w:ascii="Palatino Linotype" w:hAnsi="Palatino Linotype"/>
        <w:b/>
        <w:sz w:val="18"/>
        <w:szCs w:val="20"/>
      </w:rPr>
      <w:fldChar w:fldCharType="begin"/>
    </w:r>
    <w:r>
      <w:rPr>
        <w:rFonts w:ascii="Palatino Linotype" w:hAnsi="Palatino Linotype"/>
        <w:b/>
        <w:sz w:val="18"/>
        <w:szCs w:val="20"/>
      </w:rPr>
      <w:instrText xml:space="preserve"> NUMPAGES   \* MERGEFORMAT </w:instrText>
    </w:r>
    <w:r>
      <w:rPr>
        <w:rFonts w:ascii="Palatino Linotype" w:hAnsi="Palatino Linotype"/>
        <w:b/>
        <w:sz w:val="18"/>
        <w:szCs w:val="20"/>
      </w:rPr>
      <w:fldChar w:fldCharType="separate"/>
    </w:r>
    <w:r>
      <w:rPr>
        <w:rFonts w:ascii="Palatino Linotype" w:hAnsi="Palatino Linotype"/>
        <w:b/>
        <w:sz w:val="18"/>
        <w:szCs w:val="20"/>
      </w:rPr>
      <w:t>23</w:t>
    </w:r>
    <w:r>
      <w:rPr>
        <w:rFonts w:ascii="Palatino Linotype" w:hAnsi="Palatino Linotype"/>
        <w:b/>
        <w:sz w:val="18"/>
        <w:szCs w:val="20"/>
      </w:rPr>
      <w:fldChar w:fldCharType="end"/>
    </w:r>
  </w:p>
  <w:p w14:paraId="2B1FB99E" w14:textId="77777777" w:rsidR="00196ED1" w:rsidRDefault="00000000">
    <w:pPr>
      <w:pStyle w:val="Subsol"/>
      <w:ind w:left="6521" w:hanging="6521"/>
      <w:jc w:val="center"/>
      <w:rPr>
        <w:rFonts w:ascii="Myriad Pro Black Cond" w:hAnsi="Myriad Pro Black Cond"/>
        <w:color w:val="0F243E"/>
        <w:sz w:val="16"/>
        <w:szCs w:val="18"/>
      </w:rPr>
    </w:pPr>
    <w:r>
      <w:rPr>
        <w:rFonts w:ascii="Myriad Pro Black Cond" w:hAnsi="Myriad Pro Black Cond"/>
        <w:noProof/>
        <w:color w:val="0F243E"/>
        <w:sz w:val="16"/>
        <w:szCs w:val="18"/>
      </w:rPr>
      <w:drawing>
        <wp:inline distT="0" distB="0" distL="0" distR="0" wp14:anchorId="45D20895" wp14:editId="25A0251B">
          <wp:extent cx="6480175" cy="800100"/>
          <wp:effectExtent l="0" t="0" r="0" b="0"/>
          <wp:docPr id="241036736"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36736" name="Kép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480175" cy="8001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E87F9" w14:textId="77777777" w:rsidR="00C7413B" w:rsidRDefault="00C7413B">
      <w:pPr>
        <w:spacing w:after="0"/>
      </w:pPr>
      <w:r>
        <w:separator/>
      </w:r>
    </w:p>
  </w:footnote>
  <w:footnote w:type="continuationSeparator" w:id="0">
    <w:p w14:paraId="7881AB19" w14:textId="77777777" w:rsidR="00C7413B" w:rsidRDefault="00C741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96ED1" w14:paraId="16490E45" w14:textId="77777777">
      <w:tc>
        <w:tcPr>
          <w:tcW w:w="10205" w:type="dxa"/>
        </w:tcPr>
        <w:p w14:paraId="0DFBF740" w14:textId="77777777" w:rsidR="00196ED1" w:rsidRDefault="00000000">
          <w:pPr>
            <w:pStyle w:val="Antet"/>
            <w:tabs>
              <w:tab w:val="left" w:pos="4305"/>
            </w:tabs>
          </w:pPr>
          <w:r>
            <w:rPr>
              <w:noProof/>
            </w:rPr>
            <w:drawing>
              <wp:inline distT="0" distB="0" distL="0" distR="0" wp14:anchorId="4AAD0CF9" wp14:editId="6BD78339">
                <wp:extent cx="5793740" cy="590550"/>
                <wp:effectExtent l="0" t="0" r="0" b="0"/>
                <wp:docPr id="45563152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31525" name="Kép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96915" cy="590834"/>
                        </a:xfrm>
                        <a:prstGeom prst="rect">
                          <a:avLst/>
                        </a:prstGeom>
                        <a:noFill/>
                        <a:ln>
                          <a:noFill/>
                        </a:ln>
                      </pic:spPr>
                    </pic:pic>
                  </a:graphicData>
                </a:graphic>
              </wp:inline>
            </w:drawing>
          </w:r>
          <w:r>
            <w:tab/>
          </w:r>
          <w:r>
            <w:tab/>
          </w:r>
        </w:p>
      </w:tc>
    </w:tr>
  </w:tbl>
  <w:p w14:paraId="0BB53381" w14:textId="77777777" w:rsidR="00196ED1" w:rsidRDefault="00196ED1">
    <w:pPr>
      <w:pStyle w:val="Antet"/>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3"/>
    <w:multiLevelType w:val="multilevel"/>
    <w:tmpl w:val="00000003"/>
    <w:lvl w:ilvl="0">
      <w:start w:val="4"/>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04"/>
    <w:multiLevelType w:val="multilevel"/>
    <w:tmpl w:val="00000004"/>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0000007"/>
    <w:multiLevelType w:val="multilevel"/>
    <w:tmpl w:val="00000007"/>
    <w:lvl w:ilvl="0">
      <w:start w:val="1"/>
      <w:numFmt w:val="lowerLetter"/>
      <w:lvlText w:val="%1)"/>
      <w:lvlJc w:val="left"/>
      <w:rPr>
        <w:color w:val="auto"/>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15:restartNumberingAfterBreak="0">
    <w:nsid w:val="08166150"/>
    <w:multiLevelType w:val="multilevel"/>
    <w:tmpl w:val="081661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8B4688"/>
    <w:multiLevelType w:val="multilevel"/>
    <w:tmpl w:val="0D8B4688"/>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561E5A"/>
    <w:multiLevelType w:val="multilevel"/>
    <w:tmpl w:val="1A561E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B8583F"/>
    <w:multiLevelType w:val="multilevel"/>
    <w:tmpl w:val="7B40A40A"/>
    <w:lvl w:ilvl="0">
      <w:start w:val="4"/>
      <w:numFmt w:val="lowerLetter"/>
      <w:lvlText w:val="%1)"/>
      <w:lvlJc w:val="left"/>
      <w:pPr>
        <w:ind w:left="720" w:hanging="360"/>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num w:numId="1" w16cid:durableId="1748066926">
    <w:abstractNumId w:val="0"/>
  </w:num>
  <w:num w:numId="2" w16cid:durableId="1616863422">
    <w:abstractNumId w:val="1"/>
  </w:num>
  <w:num w:numId="3" w16cid:durableId="646937002">
    <w:abstractNumId w:val="2"/>
  </w:num>
  <w:num w:numId="4" w16cid:durableId="2129350506">
    <w:abstractNumId w:val="6"/>
  </w:num>
  <w:num w:numId="5" w16cid:durableId="452285869">
    <w:abstractNumId w:val="4"/>
  </w:num>
  <w:num w:numId="6" w16cid:durableId="1600025575">
    <w:abstractNumId w:val="3"/>
  </w:num>
  <w:num w:numId="7" w16cid:durableId="139664057">
    <w:abstractNumId w:val="5"/>
  </w:num>
  <w:num w:numId="8" w16cid:durableId="289022487">
    <w:abstractNumId w:val="7"/>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0F0"/>
    <w:rsid w:val="00002654"/>
    <w:rsid w:val="00005DBA"/>
    <w:rsid w:val="00010AED"/>
    <w:rsid w:val="00010DDB"/>
    <w:rsid w:val="00013BE3"/>
    <w:rsid w:val="0001432E"/>
    <w:rsid w:val="00017486"/>
    <w:rsid w:val="0002262D"/>
    <w:rsid w:val="000248B0"/>
    <w:rsid w:val="00024A52"/>
    <w:rsid w:val="00026E02"/>
    <w:rsid w:val="000275BF"/>
    <w:rsid w:val="0002797F"/>
    <w:rsid w:val="00032279"/>
    <w:rsid w:val="00033764"/>
    <w:rsid w:val="00035D61"/>
    <w:rsid w:val="000406CA"/>
    <w:rsid w:val="00042FEB"/>
    <w:rsid w:val="000445C0"/>
    <w:rsid w:val="000469E5"/>
    <w:rsid w:val="0005261A"/>
    <w:rsid w:val="0005438F"/>
    <w:rsid w:val="00057466"/>
    <w:rsid w:val="00064DED"/>
    <w:rsid w:val="000677EF"/>
    <w:rsid w:val="00070CF4"/>
    <w:rsid w:val="00076A98"/>
    <w:rsid w:val="000826FD"/>
    <w:rsid w:val="0008489E"/>
    <w:rsid w:val="00094D3E"/>
    <w:rsid w:val="00097EB1"/>
    <w:rsid w:val="000A3D50"/>
    <w:rsid w:val="000B032C"/>
    <w:rsid w:val="000B40AA"/>
    <w:rsid w:val="000B43D3"/>
    <w:rsid w:val="000B4C1C"/>
    <w:rsid w:val="000C51B8"/>
    <w:rsid w:val="000D785D"/>
    <w:rsid w:val="000E09F8"/>
    <w:rsid w:val="000E46F3"/>
    <w:rsid w:val="000E62EF"/>
    <w:rsid w:val="000F0543"/>
    <w:rsid w:val="000F60F0"/>
    <w:rsid w:val="00100476"/>
    <w:rsid w:val="00102465"/>
    <w:rsid w:val="001026C2"/>
    <w:rsid w:val="0010302D"/>
    <w:rsid w:val="00112222"/>
    <w:rsid w:val="00126266"/>
    <w:rsid w:val="001309F6"/>
    <w:rsid w:val="0013489A"/>
    <w:rsid w:val="00136F6F"/>
    <w:rsid w:val="00141B21"/>
    <w:rsid w:val="001439A3"/>
    <w:rsid w:val="00144DCC"/>
    <w:rsid w:val="00153564"/>
    <w:rsid w:val="00153BAE"/>
    <w:rsid w:val="0015638B"/>
    <w:rsid w:val="00160C05"/>
    <w:rsid w:val="00161A77"/>
    <w:rsid w:val="0016210F"/>
    <w:rsid w:val="00162B51"/>
    <w:rsid w:val="0017072E"/>
    <w:rsid w:val="001712DB"/>
    <w:rsid w:val="00171BF4"/>
    <w:rsid w:val="001728A2"/>
    <w:rsid w:val="00172F44"/>
    <w:rsid w:val="001739C9"/>
    <w:rsid w:val="00174364"/>
    <w:rsid w:val="00174BAD"/>
    <w:rsid w:val="001921F3"/>
    <w:rsid w:val="00195C2C"/>
    <w:rsid w:val="00196B7C"/>
    <w:rsid w:val="00196ED1"/>
    <w:rsid w:val="001A28A8"/>
    <w:rsid w:val="001B766F"/>
    <w:rsid w:val="001C4D15"/>
    <w:rsid w:val="001C6787"/>
    <w:rsid w:val="001D1051"/>
    <w:rsid w:val="001D1B8B"/>
    <w:rsid w:val="001E35BD"/>
    <w:rsid w:val="001F03E6"/>
    <w:rsid w:val="001F0DB4"/>
    <w:rsid w:val="002001AC"/>
    <w:rsid w:val="002029A6"/>
    <w:rsid w:val="00203F5C"/>
    <w:rsid w:val="0021133B"/>
    <w:rsid w:val="00213B82"/>
    <w:rsid w:val="0022230D"/>
    <w:rsid w:val="00223476"/>
    <w:rsid w:val="00224445"/>
    <w:rsid w:val="00230CD9"/>
    <w:rsid w:val="00234281"/>
    <w:rsid w:val="00236EF4"/>
    <w:rsid w:val="0024049C"/>
    <w:rsid w:val="00241855"/>
    <w:rsid w:val="00242615"/>
    <w:rsid w:val="002453B8"/>
    <w:rsid w:val="00246BCD"/>
    <w:rsid w:val="0024795F"/>
    <w:rsid w:val="00256BA7"/>
    <w:rsid w:val="00262B2F"/>
    <w:rsid w:val="00262E40"/>
    <w:rsid w:val="00265AAB"/>
    <w:rsid w:val="00266229"/>
    <w:rsid w:val="00266356"/>
    <w:rsid w:val="002664DC"/>
    <w:rsid w:val="002837C7"/>
    <w:rsid w:val="002863FE"/>
    <w:rsid w:val="00287D06"/>
    <w:rsid w:val="00287E8B"/>
    <w:rsid w:val="00291875"/>
    <w:rsid w:val="00292536"/>
    <w:rsid w:val="00292C13"/>
    <w:rsid w:val="00296BD1"/>
    <w:rsid w:val="00297956"/>
    <w:rsid w:val="002A36B2"/>
    <w:rsid w:val="002A526E"/>
    <w:rsid w:val="002B071F"/>
    <w:rsid w:val="002B5E4E"/>
    <w:rsid w:val="002B7E78"/>
    <w:rsid w:val="002C31B2"/>
    <w:rsid w:val="002C63AC"/>
    <w:rsid w:val="002D469C"/>
    <w:rsid w:val="002D7F40"/>
    <w:rsid w:val="002E3493"/>
    <w:rsid w:val="002E5DCE"/>
    <w:rsid w:val="002E6A16"/>
    <w:rsid w:val="002F1617"/>
    <w:rsid w:val="002F4C09"/>
    <w:rsid w:val="002F65E9"/>
    <w:rsid w:val="0030506E"/>
    <w:rsid w:val="00320478"/>
    <w:rsid w:val="00327254"/>
    <w:rsid w:val="003355F0"/>
    <w:rsid w:val="0034263B"/>
    <w:rsid w:val="003469E0"/>
    <w:rsid w:val="00352BF3"/>
    <w:rsid w:val="00352F6D"/>
    <w:rsid w:val="00354E6C"/>
    <w:rsid w:val="0035644C"/>
    <w:rsid w:val="00365516"/>
    <w:rsid w:val="00372AF2"/>
    <w:rsid w:val="0037328C"/>
    <w:rsid w:val="00375074"/>
    <w:rsid w:val="00380D98"/>
    <w:rsid w:val="0038682A"/>
    <w:rsid w:val="00390E57"/>
    <w:rsid w:val="00391AF9"/>
    <w:rsid w:val="00395001"/>
    <w:rsid w:val="00397F74"/>
    <w:rsid w:val="003A1B20"/>
    <w:rsid w:val="003A4FA7"/>
    <w:rsid w:val="003A5883"/>
    <w:rsid w:val="003A6419"/>
    <w:rsid w:val="003B2A9D"/>
    <w:rsid w:val="003B5190"/>
    <w:rsid w:val="003B6A64"/>
    <w:rsid w:val="003B7789"/>
    <w:rsid w:val="003C098C"/>
    <w:rsid w:val="003C1004"/>
    <w:rsid w:val="003C3447"/>
    <w:rsid w:val="003C4B7D"/>
    <w:rsid w:val="003D0ED0"/>
    <w:rsid w:val="003D1478"/>
    <w:rsid w:val="003D17A4"/>
    <w:rsid w:val="003D1A38"/>
    <w:rsid w:val="003D3635"/>
    <w:rsid w:val="003D3668"/>
    <w:rsid w:val="003D44CC"/>
    <w:rsid w:val="003D57F2"/>
    <w:rsid w:val="003E05ED"/>
    <w:rsid w:val="003E267A"/>
    <w:rsid w:val="003E3873"/>
    <w:rsid w:val="003E39AB"/>
    <w:rsid w:val="003F0133"/>
    <w:rsid w:val="003F057C"/>
    <w:rsid w:val="003F0C46"/>
    <w:rsid w:val="003F659C"/>
    <w:rsid w:val="004055F4"/>
    <w:rsid w:val="00407520"/>
    <w:rsid w:val="00410ADB"/>
    <w:rsid w:val="00416DE4"/>
    <w:rsid w:val="00424B3C"/>
    <w:rsid w:val="00424B89"/>
    <w:rsid w:val="004338E3"/>
    <w:rsid w:val="00434C0B"/>
    <w:rsid w:val="0044007C"/>
    <w:rsid w:val="00440D11"/>
    <w:rsid w:val="004412BB"/>
    <w:rsid w:val="0044242F"/>
    <w:rsid w:val="0044488F"/>
    <w:rsid w:val="0045112E"/>
    <w:rsid w:val="00451B2D"/>
    <w:rsid w:val="00462344"/>
    <w:rsid w:val="00463774"/>
    <w:rsid w:val="004648F2"/>
    <w:rsid w:val="00466D85"/>
    <w:rsid w:val="004676A7"/>
    <w:rsid w:val="0047251D"/>
    <w:rsid w:val="004812A2"/>
    <w:rsid w:val="0048538F"/>
    <w:rsid w:val="00487AFF"/>
    <w:rsid w:val="00495220"/>
    <w:rsid w:val="00495ADE"/>
    <w:rsid w:val="004A0108"/>
    <w:rsid w:val="004A645A"/>
    <w:rsid w:val="004B2519"/>
    <w:rsid w:val="004B7195"/>
    <w:rsid w:val="004B75F4"/>
    <w:rsid w:val="004C05BD"/>
    <w:rsid w:val="004C25B8"/>
    <w:rsid w:val="004C2D3D"/>
    <w:rsid w:val="004C645F"/>
    <w:rsid w:val="004D3075"/>
    <w:rsid w:val="004D5547"/>
    <w:rsid w:val="004E4CBD"/>
    <w:rsid w:val="004E7D79"/>
    <w:rsid w:val="004F535C"/>
    <w:rsid w:val="00502CE5"/>
    <w:rsid w:val="005076CD"/>
    <w:rsid w:val="005127FB"/>
    <w:rsid w:val="005166A2"/>
    <w:rsid w:val="00517743"/>
    <w:rsid w:val="00517D99"/>
    <w:rsid w:val="00521496"/>
    <w:rsid w:val="00521BBB"/>
    <w:rsid w:val="00525F8A"/>
    <w:rsid w:val="00526D50"/>
    <w:rsid w:val="00545767"/>
    <w:rsid w:val="00546D77"/>
    <w:rsid w:val="00547CC7"/>
    <w:rsid w:val="005564F0"/>
    <w:rsid w:val="005639DD"/>
    <w:rsid w:val="0057293E"/>
    <w:rsid w:val="00584E90"/>
    <w:rsid w:val="00586F29"/>
    <w:rsid w:val="0059352C"/>
    <w:rsid w:val="00594357"/>
    <w:rsid w:val="00595A84"/>
    <w:rsid w:val="005B2226"/>
    <w:rsid w:val="005B54E4"/>
    <w:rsid w:val="005B7835"/>
    <w:rsid w:val="005C1BF6"/>
    <w:rsid w:val="005C3A3B"/>
    <w:rsid w:val="005D4080"/>
    <w:rsid w:val="005D68BD"/>
    <w:rsid w:val="005D76E1"/>
    <w:rsid w:val="005E0CC5"/>
    <w:rsid w:val="005E0DD6"/>
    <w:rsid w:val="005E2F80"/>
    <w:rsid w:val="005E62DF"/>
    <w:rsid w:val="005F1CB6"/>
    <w:rsid w:val="005F37B0"/>
    <w:rsid w:val="005F43AC"/>
    <w:rsid w:val="005F4DBD"/>
    <w:rsid w:val="005F7B9D"/>
    <w:rsid w:val="00603E81"/>
    <w:rsid w:val="00606A63"/>
    <w:rsid w:val="0060700D"/>
    <w:rsid w:val="00607434"/>
    <w:rsid w:val="006154A7"/>
    <w:rsid w:val="00616515"/>
    <w:rsid w:val="00621D93"/>
    <w:rsid w:val="00624CED"/>
    <w:rsid w:val="006269F5"/>
    <w:rsid w:val="00632F58"/>
    <w:rsid w:val="00634074"/>
    <w:rsid w:val="00634AED"/>
    <w:rsid w:val="00636B58"/>
    <w:rsid w:val="00643EAD"/>
    <w:rsid w:val="00646FA7"/>
    <w:rsid w:val="00652D5E"/>
    <w:rsid w:val="00657A39"/>
    <w:rsid w:val="006608B6"/>
    <w:rsid w:val="00664FFE"/>
    <w:rsid w:val="00667867"/>
    <w:rsid w:val="00683EDE"/>
    <w:rsid w:val="00690A62"/>
    <w:rsid w:val="006929CA"/>
    <w:rsid w:val="00694905"/>
    <w:rsid w:val="006957B2"/>
    <w:rsid w:val="00696DFD"/>
    <w:rsid w:val="00697817"/>
    <w:rsid w:val="006A00C8"/>
    <w:rsid w:val="006A1FE4"/>
    <w:rsid w:val="006A651F"/>
    <w:rsid w:val="006B0873"/>
    <w:rsid w:val="006B105C"/>
    <w:rsid w:val="006B192D"/>
    <w:rsid w:val="006B417C"/>
    <w:rsid w:val="006C1CAF"/>
    <w:rsid w:val="006C794D"/>
    <w:rsid w:val="006C7ACD"/>
    <w:rsid w:val="006D0209"/>
    <w:rsid w:val="006D7ACB"/>
    <w:rsid w:val="006E2E49"/>
    <w:rsid w:val="006E46FF"/>
    <w:rsid w:val="006E47E7"/>
    <w:rsid w:val="006E6E8F"/>
    <w:rsid w:val="006F05D8"/>
    <w:rsid w:val="006F2347"/>
    <w:rsid w:val="006F30B6"/>
    <w:rsid w:val="006F44C5"/>
    <w:rsid w:val="006F7E76"/>
    <w:rsid w:val="007029FF"/>
    <w:rsid w:val="00702FCD"/>
    <w:rsid w:val="00704252"/>
    <w:rsid w:val="00704E18"/>
    <w:rsid w:val="00705C1E"/>
    <w:rsid w:val="007069BD"/>
    <w:rsid w:val="00710987"/>
    <w:rsid w:val="00714656"/>
    <w:rsid w:val="007149C8"/>
    <w:rsid w:val="00721AB9"/>
    <w:rsid w:val="007220CA"/>
    <w:rsid w:val="0072608A"/>
    <w:rsid w:val="0073182D"/>
    <w:rsid w:val="00731963"/>
    <w:rsid w:val="007375E7"/>
    <w:rsid w:val="00747FE4"/>
    <w:rsid w:val="007520BE"/>
    <w:rsid w:val="00756210"/>
    <w:rsid w:val="00760275"/>
    <w:rsid w:val="00760C22"/>
    <w:rsid w:val="0076144F"/>
    <w:rsid w:val="007664B3"/>
    <w:rsid w:val="00766A0E"/>
    <w:rsid w:val="00766F7F"/>
    <w:rsid w:val="00767AA8"/>
    <w:rsid w:val="00767C19"/>
    <w:rsid w:val="00770C9A"/>
    <w:rsid w:val="0079087D"/>
    <w:rsid w:val="00794A6B"/>
    <w:rsid w:val="00795390"/>
    <w:rsid w:val="00797DCD"/>
    <w:rsid w:val="007A03B4"/>
    <w:rsid w:val="007A0957"/>
    <w:rsid w:val="007A0FAE"/>
    <w:rsid w:val="007A15C0"/>
    <w:rsid w:val="007A38CB"/>
    <w:rsid w:val="007A533B"/>
    <w:rsid w:val="007A6128"/>
    <w:rsid w:val="007A61B6"/>
    <w:rsid w:val="007B153A"/>
    <w:rsid w:val="007B6E1A"/>
    <w:rsid w:val="007C13C0"/>
    <w:rsid w:val="007C402E"/>
    <w:rsid w:val="007C526A"/>
    <w:rsid w:val="007C56F1"/>
    <w:rsid w:val="007C574F"/>
    <w:rsid w:val="007F2EF8"/>
    <w:rsid w:val="007F331E"/>
    <w:rsid w:val="00802F00"/>
    <w:rsid w:val="00804486"/>
    <w:rsid w:val="0080647E"/>
    <w:rsid w:val="00814AB3"/>
    <w:rsid w:val="00817C88"/>
    <w:rsid w:val="0082024D"/>
    <w:rsid w:val="00824FD6"/>
    <w:rsid w:val="0083034D"/>
    <w:rsid w:val="0083317C"/>
    <w:rsid w:val="00834532"/>
    <w:rsid w:val="00834B40"/>
    <w:rsid w:val="00836CD8"/>
    <w:rsid w:val="008559B8"/>
    <w:rsid w:val="00861233"/>
    <w:rsid w:val="00864E8D"/>
    <w:rsid w:val="0086707B"/>
    <w:rsid w:val="00867569"/>
    <w:rsid w:val="00876D2D"/>
    <w:rsid w:val="00884E6C"/>
    <w:rsid w:val="00885A57"/>
    <w:rsid w:val="008A2330"/>
    <w:rsid w:val="008A3240"/>
    <w:rsid w:val="008A50FE"/>
    <w:rsid w:val="008A553B"/>
    <w:rsid w:val="008A7D3B"/>
    <w:rsid w:val="008B026A"/>
    <w:rsid w:val="008C20AE"/>
    <w:rsid w:val="008C32EF"/>
    <w:rsid w:val="008C33D1"/>
    <w:rsid w:val="008C3F4C"/>
    <w:rsid w:val="008C5CBC"/>
    <w:rsid w:val="008C66FD"/>
    <w:rsid w:val="008D2876"/>
    <w:rsid w:val="008D2E87"/>
    <w:rsid w:val="008D5218"/>
    <w:rsid w:val="008D584A"/>
    <w:rsid w:val="008D78C0"/>
    <w:rsid w:val="008E2905"/>
    <w:rsid w:val="008E3C01"/>
    <w:rsid w:val="008E3C51"/>
    <w:rsid w:val="008E3E2C"/>
    <w:rsid w:val="008E7311"/>
    <w:rsid w:val="008E7BFE"/>
    <w:rsid w:val="008E7E99"/>
    <w:rsid w:val="008F673E"/>
    <w:rsid w:val="008F7287"/>
    <w:rsid w:val="00911CE6"/>
    <w:rsid w:val="00913242"/>
    <w:rsid w:val="009178A2"/>
    <w:rsid w:val="00923D3A"/>
    <w:rsid w:val="00934A77"/>
    <w:rsid w:val="00941F9F"/>
    <w:rsid w:val="0094450E"/>
    <w:rsid w:val="0094706E"/>
    <w:rsid w:val="0095177E"/>
    <w:rsid w:val="00951A26"/>
    <w:rsid w:val="00951FB8"/>
    <w:rsid w:val="009550A5"/>
    <w:rsid w:val="00955707"/>
    <w:rsid w:val="009602F7"/>
    <w:rsid w:val="00960C36"/>
    <w:rsid w:val="0096614F"/>
    <w:rsid w:val="00967946"/>
    <w:rsid w:val="0097141E"/>
    <w:rsid w:val="009738D2"/>
    <w:rsid w:val="00977013"/>
    <w:rsid w:val="00987E7F"/>
    <w:rsid w:val="009913B5"/>
    <w:rsid w:val="009969BB"/>
    <w:rsid w:val="009A0A9A"/>
    <w:rsid w:val="009B641A"/>
    <w:rsid w:val="009B6678"/>
    <w:rsid w:val="009C1EC2"/>
    <w:rsid w:val="009C2927"/>
    <w:rsid w:val="009C4588"/>
    <w:rsid w:val="009D505B"/>
    <w:rsid w:val="009D7364"/>
    <w:rsid w:val="009E194F"/>
    <w:rsid w:val="009F01F3"/>
    <w:rsid w:val="009F03E8"/>
    <w:rsid w:val="009F1C79"/>
    <w:rsid w:val="009F4FA7"/>
    <w:rsid w:val="009F654E"/>
    <w:rsid w:val="009F73F4"/>
    <w:rsid w:val="00A02F12"/>
    <w:rsid w:val="00A10913"/>
    <w:rsid w:val="00A13108"/>
    <w:rsid w:val="00A17983"/>
    <w:rsid w:val="00A42083"/>
    <w:rsid w:val="00A456B4"/>
    <w:rsid w:val="00A466B0"/>
    <w:rsid w:val="00A47EB9"/>
    <w:rsid w:val="00A5294C"/>
    <w:rsid w:val="00A6214C"/>
    <w:rsid w:val="00A63638"/>
    <w:rsid w:val="00A63F8F"/>
    <w:rsid w:val="00A64D63"/>
    <w:rsid w:val="00A71339"/>
    <w:rsid w:val="00A7214C"/>
    <w:rsid w:val="00A95F97"/>
    <w:rsid w:val="00AA1D7E"/>
    <w:rsid w:val="00AA1E36"/>
    <w:rsid w:val="00AA3ACF"/>
    <w:rsid w:val="00AA4487"/>
    <w:rsid w:val="00AA64E7"/>
    <w:rsid w:val="00AA687B"/>
    <w:rsid w:val="00AB0F83"/>
    <w:rsid w:val="00AC0D49"/>
    <w:rsid w:val="00AC277B"/>
    <w:rsid w:val="00AC3BB3"/>
    <w:rsid w:val="00AC5749"/>
    <w:rsid w:val="00AD3F6C"/>
    <w:rsid w:val="00AD5ED6"/>
    <w:rsid w:val="00AD6F1C"/>
    <w:rsid w:val="00AE0305"/>
    <w:rsid w:val="00AE1816"/>
    <w:rsid w:val="00AE4187"/>
    <w:rsid w:val="00AF031F"/>
    <w:rsid w:val="00AF0B12"/>
    <w:rsid w:val="00AF6D5E"/>
    <w:rsid w:val="00AF7240"/>
    <w:rsid w:val="00B050E1"/>
    <w:rsid w:val="00B062C5"/>
    <w:rsid w:val="00B07D20"/>
    <w:rsid w:val="00B20727"/>
    <w:rsid w:val="00B2146E"/>
    <w:rsid w:val="00B26E88"/>
    <w:rsid w:val="00B32315"/>
    <w:rsid w:val="00B40105"/>
    <w:rsid w:val="00B45BDF"/>
    <w:rsid w:val="00B5078C"/>
    <w:rsid w:val="00B737CC"/>
    <w:rsid w:val="00B74D73"/>
    <w:rsid w:val="00B83007"/>
    <w:rsid w:val="00B86C11"/>
    <w:rsid w:val="00B9029C"/>
    <w:rsid w:val="00B9477B"/>
    <w:rsid w:val="00B94EF6"/>
    <w:rsid w:val="00BA0C6C"/>
    <w:rsid w:val="00BA57BF"/>
    <w:rsid w:val="00BB154F"/>
    <w:rsid w:val="00BB7B4E"/>
    <w:rsid w:val="00BC2ED6"/>
    <w:rsid w:val="00BC6F4B"/>
    <w:rsid w:val="00BC7B0D"/>
    <w:rsid w:val="00BD15C4"/>
    <w:rsid w:val="00BD22B5"/>
    <w:rsid w:val="00BD3152"/>
    <w:rsid w:val="00BE251D"/>
    <w:rsid w:val="00BE3A3B"/>
    <w:rsid w:val="00BE410F"/>
    <w:rsid w:val="00BE583D"/>
    <w:rsid w:val="00BE6DBD"/>
    <w:rsid w:val="00BE7D39"/>
    <w:rsid w:val="00BF1AD2"/>
    <w:rsid w:val="00BF35F3"/>
    <w:rsid w:val="00BF68C2"/>
    <w:rsid w:val="00C001C1"/>
    <w:rsid w:val="00C03E68"/>
    <w:rsid w:val="00C1052B"/>
    <w:rsid w:val="00C16FE7"/>
    <w:rsid w:val="00C27908"/>
    <w:rsid w:val="00C32A6D"/>
    <w:rsid w:val="00C33D71"/>
    <w:rsid w:val="00C40BBC"/>
    <w:rsid w:val="00C42647"/>
    <w:rsid w:val="00C43864"/>
    <w:rsid w:val="00C53484"/>
    <w:rsid w:val="00C55BC6"/>
    <w:rsid w:val="00C61EF4"/>
    <w:rsid w:val="00C7413B"/>
    <w:rsid w:val="00C77185"/>
    <w:rsid w:val="00C86606"/>
    <w:rsid w:val="00C87040"/>
    <w:rsid w:val="00C913B8"/>
    <w:rsid w:val="00C91EFF"/>
    <w:rsid w:val="00C94A46"/>
    <w:rsid w:val="00C95232"/>
    <w:rsid w:val="00C963EC"/>
    <w:rsid w:val="00C979E2"/>
    <w:rsid w:val="00CA4605"/>
    <w:rsid w:val="00CA4F72"/>
    <w:rsid w:val="00CA5E5B"/>
    <w:rsid w:val="00CB0436"/>
    <w:rsid w:val="00CB2B77"/>
    <w:rsid w:val="00CB6C81"/>
    <w:rsid w:val="00CC623C"/>
    <w:rsid w:val="00CC7504"/>
    <w:rsid w:val="00CD143F"/>
    <w:rsid w:val="00CE183D"/>
    <w:rsid w:val="00CE2032"/>
    <w:rsid w:val="00CE33B1"/>
    <w:rsid w:val="00CE4A5D"/>
    <w:rsid w:val="00CE5A52"/>
    <w:rsid w:val="00CE5D2A"/>
    <w:rsid w:val="00CE6D63"/>
    <w:rsid w:val="00CF1BE0"/>
    <w:rsid w:val="00D029FE"/>
    <w:rsid w:val="00D03CEF"/>
    <w:rsid w:val="00D07F70"/>
    <w:rsid w:val="00D11065"/>
    <w:rsid w:val="00D11A6D"/>
    <w:rsid w:val="00D174C6"/>
    <w:rsid w:val="00D23DCE"/>
    <w:rsid w:val="00D2526F"/>
    <w:rsid w:val="00D27B19"/>
    <w:rsid w:val="00D36031"/>
    <w:rsid w:val="00D46FF6"/>
    <w:rsid w:val="00D47AD0"/>
    <w:rsid w:val="00D53022"/>
    <w:rsid w:val="00D54C81"/>
    <w:rsid w:val="00D66B2E"/>
    <w:rsid w:val="00D67583"/>
    <w:rsid w:val="00D7345D"/>
    <w:rsid w:val="00D75FA2"/>
    <w:rsid w:val="00D764CB"/>
    <w:rsid w:val="00D84C6E"/>
    <w:rsid w:val="00D87778"/>
    <w:rsid w:val="00D9191B"/>
    <w:rsid w:val="00D9394D"/>
    <w:rsid w:val="00D96135"/>
    <w:rsid w:val="00DA525B"/>
    <w:rsid w:val="00DA69B1"/>
    <w:rsid w:val="00DA7072"/>
    <w:rsid w:val="00DA7EFC"/>
    <w:rsid w:val="00DB25D9"/>
    <w:rsid w:val="00DB3CDB"/>
    <w:rsid w:val="00DB78DF"/>
    <w:rsid w:val="00DC0E25"/>
    <w:rsid w:val="00DC148F"/>
    <w:rsid w:val="00DD11A1"/>
    <w:rsid w:val="00DD6E9B"/>
    <w:rsid w:val="00DD7553"/>
    <w:rsid w:val="00DD7623"/>
    <w:rsid w:val="00DD76A0"/>
    <w:rsid w:val="00DE32BE"/>
    <w:rsid w:val="00DE4EE0"/>
    <w:rsid w:val="00DF06A0"/>
    <w:rsid w:val="00E10F11"/>
    <w:rsid w:val="00E138C9"/>
    <w:rsid w:val="00E160F0"/>
    <w:rsid w:val="00E220DF"/>
    <w:rsid w:val="00E2746A"/>
    <w:rsid w:val="00E36668"/>
    <w:rsid w:val="00E36C76"/>
    <w:rsid w:val="00E4343D"/>
    <w:rsid w:val="00E466A1"/>
    <w:rsid w:val="00E54F76"/>
    <w:rsid w:val="00E65DAB"/>
    <w:rsid w:val="00E669A7"/>
    <w:rsid w:val="00E70662"/>
    <w:rsid w:val="00E72811"/>
    <w:rsid w:val="00E73C5A"/>
    <w:rsid w:val="00E75222"/>
    <w:rsid w:val="00E775F2"/>
    <w:rsid w:val="00E81491"/>
    <w:rsid w:val="00E81D4B"/>
    <w:rsid w:val="00E8443E"/>
    <w:rsid w:val="00E871D3"/>
    <w:rsid w:val="00E92539"/>
    <w:rsid w:val="00E93129"/>
    <w:rsid w:val="00E95AD1"/>
    <w:rsid w:val="00E976FE"/>
    <w:rsid w:val="00EA0063"/>
    <w:rsid w:val="00EA3F13"/>
    <w:rsid w:val="00EA6E8C"/>
    <w:rsid w:val="00EC5A7E"/>
    <w:rsid w:val="00EC5ADC"/>
    <w:rsid w:val="00EC7417"/>
    <w:rsid w:val="00ED2A35"/>
    <w:rsid w:val="00ED7367"/>
    <w:rsid w:val="00EE4A8C"/>
    <w:rsid w:val="00EF144C"/>
    <w:rsid w:val="00EF3001"/>
    <w:rsid w:val="00EF3DDD"/>
    <w:rsid w:val="00F03B32"/>
    <w:rsid w:val="00F04D99"/>
    <w:rsid w:val="00F06281"/>
    <w:rsid w:val="00F20385"/>
    <w:rsid w:val="00F2219B"/>
    <w:rsid w:val="00F221CD"/>
    <w:rsid w:val="00F231DE"/>
    <w:rsid w:val="00F31DD5"/>
    <w:rsid w:val="00F3233A"/>
    <w:rsid w:val="00F34A74"/>
    <w:rsid w:val="00F34D15"/>
    <w:rsid w:val="00F36572"/>
    <w:rsid w:val="00F374AA"/>
    <w:rsid w:val="00F37781"/>
    <w:rsid w:val="00F3783C"/>
    <w:rsid w:val="00F40E83"/>
    <w:rsid w:val="00F436B8"/>
    <w:rsid w:val="00F442A9"/>
    <w:rsid w:val="00F45FDE"/>
    <w:rsid w:val="00F612C5"/>
    <w:rsid w:val="00F63C7D"/>
    <w:rsid w:val="00F6586B"/>
    <w:rsid w:val="00F65D08"/>
    <w:rsid w:val="00F673AC"/>
    <w:rsid w:val="00F7343D"/>
    <w:rsid w:val="00F75BE2"/>
    <w:rsid w:val="00F767E5"/>
    <w:rsid w:val="00F80956"/>
    <w:rsid w:val="00F80E10"/>
    <w:rsid w:val="00F82FB9"/>
    <w:rsid w:val="00F906A7"/>
    <w:rsid w:val="00F90B9E"/>
    <w:rsid w:val="00FA08A7"/>
    <w:rsid w:val="00FA1262"/>
    <w:rsid w:val="00FA145D"/>
    <w:rsid w:val="00FA48AD"/>
    <w:rsid w:val="00FA6410"/>
    <w:rsid w:val="00FB4E18"/>
    <w:rsid w:val="00FB61F2"/>
    <w:rsid w:val="00FB7530"/>
    <w:rsid w:val="00FC402D"/>
    <w:rsid w:val="00FC47B3"/>
    <w:rsid w:val="00FD0B5A"/>
    <w:rsid w:val="00FD0BE1"/>
    <w:rsid w:val="00FE2947"/>
    <w:rsid w:val="00FE52CE"/>
    <w:rsid w:val="00FE5596"/>
    <w:rsid w:val="00FE64C3"/>
    <w:rsid w:val="00FF048D"/>
    <w:rsid w:val="00FF3E1C"/>
    <w:rsid w:val="00FF6E3F"/>
    <w:rsid w:val="00FF74E0"/>
    <w:rsid w:val="24B27988"/>
    <w:rsid w:val="442D3BDA"/>
    <w:rsid w:val="55A61710"/>
    <w:rsid w:val="633064ED"/>
    <w:rsid w:val="72B04C5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557282"/>
  <w15:docId w15:val="{614007CB-E218-44E1-9787-5F7176CE0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Titlu4">
    <w:name w:val="heading 4"/>
    <w:basedOn w:val="Normal"/>
    <w:next w:val="Normal"/>
    <w:link w:val="Titlu4Caracter"/>
    <w:uiPriority w:val="9"/>
    <w:semiHidden/>
    <w:unhideWhenUsed/>
    <w:qFormat/>
    <w:pPr>
      <w:keepNext/>
      <w:spacing w:before="240" w:after="60"/>
      <w:outlineLvl w:val="3"/>
    </w:pPr>
    <w:rPr>
      <w:rFonts w:eastAsia="Times New Roman"/>
      <w:b/>
      <w:b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qFormat/>
    <w:pPr>
      <w:spacing w:after="0" w:line="240" w:lineRule="auto"/>
    </w:pPr>
    <w:rPr>
      <w:rFonts w:ascii="Tahoma" w:hAnsi="Tahoma"/>
      <w:sz w:val="16"/>
      <w:szCs w:val="16"/>
    </w:rPr>
  </w:style>
  <w:style w:type="paragraph" w:styleId="Corptext2">
    <w:name w:val="Body Text 2"/>
    <w:basedOn w:val="Normal"/>
    <w:link w:val="Corptext2Caracter"/>
    <w:unhideWhenUsed/>
    <w:qFormat/>
    <w:pPr>
      <w:spacing w:after="0" w:line="360" w:lineRule="auto"/>
      <w:jc w:val="both"/>
    </w:pPr>
    <w:rPr>
      <w:rFonts w:ascii="Times New Roman" w:eastAsia="Times New Roman" w:hAnsi="Times New Roman"/>
      <w:b/>
      <w:bCs/>
      <w:sz w:val="24"/>
      <w:szCs w:val="24"/>
      <w:lang w:val="ro-RO"/>
    </w:rPr>
  </w:style>
  <w:style w:type="character" w:styleId="Referincomentariu">
    <w:name w:val="annotation reference"/>
    <w:semiHidden/>
    <w:qFormat/>
    <w:rPr>
      <w:sz w:val="16"/>
      <w:szCs w:val="16"/>
    </w:rPr>
  </w:style>
  <w:style w:type="paragraph" w:styleId="Textcomentariu">
    <w:name w:val="annotation text"/>
    <w:basedOn w:val="Normal"/>
    <w:semiHidden/>
    <w:qFormat/>
    <w:rPr>
      <w:sz w:val="20"/>
      <w:szCs w:val="20"/>
    </w:rPr>
  </w:style>
  <w:style w:type="paragraph" w:styleId="SubiectComentariu">
    <w:name w:val="annotation subject"/>
    <w:basedOn w:val="Textcomentariu"/>
    <w:next w:val="Textcomentariu"/>
    <w:semiHidden/>
    <w:qFormat/>
    <w:rPr>
      <w:b/>
      <w:bCs/>
    </w:rPr>
  </w:style>
  <w:style w:type="paragraph" w:styleId="Subsol">
    <w:name w:val="footer"/>
    <w:basedOn w:val="Normal"/>
    <w:link w:val="SubsolCaracter"/>
    <w:uiPriority w:val="99"/>
    <w:unhideWhenUsed/>
    <w:qFormat/>
    <w:pPr>
      <w:tabs>
        <w:tab w:val="center" w:pos="4680"/>
        <w:tab w:val="right" w:pos="9360"/>
      </w:tabs>
      <w:spacing w:after="0" w:line="240" w:lineRule="auto"/>
    </w:pPr>
  </w:style>
  <w:style w:type="paragraph" w:styleId="Antet">
    <w:name w:val="header"/>
    <w:basedOn w:val="Normal"/>
    <w:link w:val="AntetCaracter"/>
    <w:uiPriority w:val="99"/>
    <w:unhideWhenUsed/>
    <w:qFormat/>
    <w:pPr>
      <w:tabs>
        <w:tab w:val="center" w:pos="4680"/>
        <w:tab w:val="right" w:pos="9360"/>
      </w:tabs>
      <w:spacing w:after="0" w:line="240" w:lineRule="auto"/>
    </w:pPr>
  </w:style>
  <w:style w:type="character" w:styleId="Hyperlink">
    <w:name w:val="Hyperlink"/>
    <w:uiPriority w:val="99"/>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table" w:styleId="Tabelgril">
    <w:name w:val="Table Grid"/>
    <w:basedOn w:val="TabelNormal"/>
    <w:qFormat/>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4Caracter">
    <w:name w:val="Titlu 4 Caracter"/>
    <w:basedOn w:val="Fontdeparagrafimplicit"/>
    <w:link w:val="Titlu4"/>
    <w:uiPriority w:val="9"/>
    <w:semiHidden/>
    <w:qFormat/>
    <w:rPr>
      <w:rFonts w:eastAsia="Times New Roman"/>
      <w:b/>
      <w:bCs/>
      <w:sz w:val="28"/>
      <w:szCs w:val="28"/>
      <w:lang w:val="en-US" w:eastAsia="en-US"/>
    </w:rPr>
  </w:style>
  <w:style w:type="character" w:customStyle="1" w:styleId="AntetCaracter">
    <w:name w:val="Antet Caracter"/>
    <w:basedOn w:val="Fontdeparagrafimplicit"/>
    <w:link w:val="Antet"/>
    <w:uiPriority w:val="99"/>
    <w:qFormat/>
  </w:style>
  <w:style w:type="character" w:customStyle="1" w:styleId="SubsolCaracter">
    <w:name w:val="Subsol Caracter"/>
    <w:basedOn w:val="Fontdeparagrafimplicit"/>
    <w:link w:val="Subsol"/>
    <w:uiPriority w:val="99"/>
    <w:qFormat/>
  </w:style>
  <w:style w:type="character" w:customStyle="1" w:styleId="TextnBalonCaracter">
    <w:name w:val="Text în Balon Caracter"/>
    <w:link w:val="TextnBalon"/>
    <w:uiPriority w:val="99"/>
    <w:semiHidden/>
    <w:qFormat/>
    <w:rPr>
      <w:rFonts w:ascii="Tahoma" w:hAnsi="Tahoma" w:cs="Tahoma"/>
      <w:sz w:val="16"/>
      <w:szCs w:val="16"/>
    </w:rPr>
  </w:style>
  <w:style w:type="paragraph" w:customStyle="1" w:styleId="Frspaiere1">
    <w:name w:val="Fără spațiere1"/>
    <w:qFormat/>
    <w:rPr>
      <w:rFonts w:eastAsia="Times New Roman"/>
      <w:sz w:val="22"/>
      <w:szCs w:val="22"/>
      <w:lang w:val="en-AU" w:eastAsia="en-AU"/>
    </w:rPr>
  </w:style>
  <w:style w:type="paragraph" w:customStyle="1" w:styleId="Listaszerbekezds1">
    <w:name w:val="Listaszerű bekezdés1"/>
    <w:basedOn w:val="Normal"/>
    <w:uiPriority w:val="34"/>
    <w:qFormat/>
    <w:pPr>
      <w:ind w:left="720"/>
      <w:contextualSpacing/>
    </w:pPr>
  </w:style>
  <w:style w:type="paragraph" w:styleId="Frspaiere">
    <w:name w:val="No Spacing"/>
    <w:uiPriority w:val="1"/>
    <w:qFormat/>
    <w:rPr>
      <w:sz w:val="22"/>
      <w:szCs w:val="22"/>
      <w:lang w:val="en-US"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styleId="Listparagraf">
    <w:name w:val="List Paragraph"/>
    <w:basedOn w:val="Normal"/>
    <w:uiPriority w:val="34"/>
    <w:qFormat/>
    <w:pPr>
      <w:ind w:left="720"/>
      <w:contextualSpacing/>
    </w:pPr>
    <w:rPr>
      <w:lang w:val="ro-RO"/>
    </w:rPr>
  </w:style>
  <w:style w:type="character" w:customStyle="1" w:styleId="Corptext2Caracter">
    <w:name w:val="Corp text 2 Caracter"/>
    <w:basedOn w:val="Fontdeparagrafimplicit"/>
    <w:link w:val="Corptext2"/>
    <w:qFormat/>
    <w:rPr>
      <w:rFonts w:ascii="Times New Roman" w:eastAsia="Times New Roman" w:hAnsi="Times New Roman"/>
      <w:b/>
      <w:bCs/>
      <w:sz w:val="24"/>
      <w:szCs w:val="24"/>
    </w:rPr>
  </w:style>
  <w:style w:type="paragraph" w:customStyle="1" w:styleId="Frspaiere11">
    <w:name w:val="Fără spațiere11"/>
    <w:qFormat/>
    <w:rPr>
      <w:rFonts w:eastAsia="Times New Roman"/>
      <w:sz w:val="22"/>
      <w:szCs w:val="22"/>
      <w:lang w:val="en-AU" w:eastAsia="en-AU"/>
    </w:rPr>
  </w:style>
  <w:style w:type="paragraph" w:customStyle="1" w:styleId="xl65">
    <w:name w:val="xl65"/>
    <w:basedOn w:val="Normal"/>
    <w:qFormat/>
    <w:pPr>
      <w:spacing w:before="100" w:beforeAutospacing="1" w:after="100" w:afterAutospacing="1" w:line="240" w:lineRule="auto"/>
      <w:jc w:val="center"/>
      <w:textAlignment w:val="center"/>
    </w:pPr>
    <w:rPr>
      <w:rFonts w:ascii="Times New Roman" w:eastAsia="Times New Roman" w:hAnsi="Times New Roman"/>
      <w:sz w:val="24"/>
      <w:szCs w:val="24"/>
      <w:lang w:val="ro-RO" w:eastAsia="ro-RO"/>
    </w:rPr>
  </w:style>
  <w:style w:type="paragraph" w:customStyle="1" w:styleId="xl66">
    <w:name w:val="xl66"/>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val="ro-RO" w:eastAsia="ro-RO"/>
    </w:rPr>
  </w:style>
  <w:style w:type="paragraph" w:customStyle="1" w:styleId="xl67">
    <w:name w:val="xl6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val="ro-RO" w:eastAsia="ro-RO"/>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val="ro-RO" w:eastAsia="ro-RO"/>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ro-RO" w:eastAsia="ro-RO"/>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val="ro-RO" w:eastAsia="ro-RO"/>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sz w:val="24"/>
      <w:szCs w:val="24"/>
    </w:rPr>
  </w:style>
  <w:style w:type="character" w:customStyle="1" w:styleId="MeniuneNerezolvat1">
    <w:name w:val="Mențiune Nerezolvat1"/>
    <w:basedOn w:val="Fontdeparagrafimplici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sz w:val="24"/>
      <w:szCs w:val="24"/>
    </w:rPr>
  </w:style>
  <w:style w:type="character" w:customStyle="1" w:styleId="spellingerror">
    <w:name w:val="spellingerror"/>
    <w:basedOn w:val="Fontdeparagrafimplicit"/>
    <w:qFormat/>
  </w:style>
  <w:style w:type="character" w:customStyle="1" w:styleId="normaltextrun">
    <w:name w:val="normaltextrun"/>
    <w:basedOn w:val="Fontdeparagrafimplicit"/>
    <w:qFormat/>
  </w:style>
  <w:style w:type="character" w:customStyle="1" w:styleId="eop">
    <w:name w:val="eop"/>
    <w:basedOn w:val="Fontdeparagrafimplicit"/>
    <w:qFormat/>
  </w:style>
  <w:style w:type="paragraph" w:customStyle="1" w:styleId="Standard">
    <w:name w:val="Standard"/>
    <w:qFormat/>
    <w:pPr>
      <w:suppressAutoHyphens/>
      <w:autoSpaceDN w:val="0"/>
      <w:textAlignment w:val="baseline"/>
    </w:pPr>
    <w:rPr>
      <w:rFonts w:ascii="Times New Roman" w:eastAsia="NSimSun" w:hAnsi="Times New Roman" w:cs="Ari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636D5-B44C-48C7-9760-F4A128AE3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2695</Words>
  <Characters>15636</Characters>
  <Application>Microsoft Office Word</Application>
  <DocSecurity>0</DocSecurity>
  <Lines>130</Lines>
  <Paragraphs>36</Paragraphs>
  <ScaleCrop>false</ScaleCrop>
  <Company>AD Hoc</Company>
  <LinksUpToDate>false</LinksUpToDate>
  <CharactersWithSpaces>18295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Zoe Nagy</cp:lastModifiedBy>
  <cp:revision>4</cp:revision>
  <cp:lastPrinted>2025-01-16T14:28:00Z</cp:lastPrinted>
  <dcterms:created xsi:type="dcterms:W3CDTF">2026-08-15T12:29:00Z</dcterms:created>
  <dcterms:modified xsi:type="dcterms:W3CDTF">2026-08-15T14:51:00Z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eyJoZGlkIjoiNTI3YTM5M2EzMzg2Nzg1YjVhYzlmMTQ5YWE4MmJjNjAifQ==</vt:lpwstr>
  </property>
  <property fmtid="{D5CDD505-2E9C-101B-9397-08002B2CF9AE}" pid="3" name="KSOProductBuildVer">
    <vt:lpwstr>1033-12.1.0.28032</vt:lpwstr>
  </property>
  <property fmtid="{D5CDD505-2E9C-101B-9397-08002B2CF9AE}" pid="4" name="ICV">
    <vt:lpwstr>94F8FE3695054CC087EA78E20A986611_13</vt:lpwstr>
  </property>
</Properties>
</file>